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A231" w14:textId="77864CBA" w:rsidR="0097674F" w:rsidRPr="00E3538A" w:rsidRDefault="00236653" w:rsidP="0097674F">
      <w:pPr>
        <w:pStyle w:val="Heading2"/>
        <w:spacing w:before="207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Wentworth Point</w:t>
      </w:r>
      <w:r w:rsidR="0097674F" w:rsidRPr="00E3538A">
        <w:rPr>
          <w:sz w:val="48"/>
          <w:szCs w:val="48"/>
        </w:rPr>
        <w:t xml:space="preserve"> High School</w:t>
      </w:r>
    </w:p>
    <w:p w14:paraId="3CD3F037" w14:textId="77777777" w:rsidR="0097674F" w:rsidRDefault="0097674F" w:rsidP="002C62C4">
      <w:pPr>
        <w:pStyle w:val="Heading2"/>
        <w:spacing w:before="207"/>
        <w:ind w:left="0"/>
        <w:jc w:val="center"/>
      </w:pPr>
      <w:r>
        <w:t>Enrolment Guidelines</w:t>
      </w:r>
    </w:p>
    <w:p w14:paraId="29B35396" w14:textId="64197171" w:rsidR="002C62C4" w:rsidRDefault="002C62C4" w:rsidP="00D11E2F">
      <w:pPr>
        <w:pStyle w:val="BodyText"/>
        <w:spacing w:before="193" w:line="276" w:lineRule="auto"/>
        <w:ind w:left="0"/>
        <w:rPr>
          <w:i/>
        </w:rPr>
      </w:pPr>
      <w:r>
        <w:t xml:space="preserve">The </w:t>
      </w:r>
      <w:r w:rsidR="00236653">
        <w:t>Wentworth Point High School</w:t>
      </w:r>
      <w:r>
        <w:t xml:space="preserve"> enrolment guidelines are based on the current Department of Education Policy document, </w:t>
      </w:r>
      <w:hyperlink r:id="rId10" w:history="1">
        <w:r>
          <w:rPr>
            <w:rStyle w:val="Hyperlink"/>
          </w:rPr>
          <w:t>https://policies.education.nsw.gov.au/policy-library/policies/enrolment-of-students-in-nsw-government-schools</w:t>
        </w:r>
      </w:hyperlink>
      <w:r>
        <w:rPr>
          <w:i/>
        </w:rPr>
        <w:t xml:space="preserve">. </w:t>
      </w:r>
    </w:p>
    <w:p w14:paraId="5F9A60A8" w14:textId="77777777" w:rsidR="005E6EDB" w:rsidRPr="00601BFF" w:rsidRDefault="005E6EDB" w:rsidP="00D11E2F">
      <w:pPr>
        <w:pStyle w:val="BodyText"/>
        <w:spacing w:before="193" w:line="276" w:lineRule="auto"/>
        <w:ind w:left="0"/>
        <w:rPr>
          <w:sz w:val="16"/>
          <w:szCs w:val="16"/>
        </w:rPr>
      </w:pPr>
    </w:p>
    <w:p w14:paraId="407AEB97" w14:textId="77777777" w:rsidR="002C62C4" w:rsidRPr="00975FEC" w:rsidRDefault="00975FEC" w:rsidP="00D11E2F">
      <w:pPr>
        <w:shd w:val="clear" w:color="auto" w:fill="1F3864" w:themeFill="accent1" w:themeFillShade="80"/>
        <w:tabs>
          <w:tab w:val="left" w:pos="860"/>
          <w:tab w:val="left" w:pos="8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School Context</w:t>
      </w:r>
    </w:p>
    <w:p w14:paraId="46ACE289" w14:textId="63333528" w:rsidR="002C62C4" w:rsidRDefault="00236653" w:rsidP="00D11E2F">
      <w:pPr>
        <w:pStyle w:val="BodyText"/>
        <w:spacing w:before="185" w:line="276" w:lineRule="auto"/>
        <w:ind w:left="0"/>
        <w:jc w:val="both"/>
        <w:rPr>
          <w:color w:val="0462C1"/>
          <w:u w:val="single" w:color="0462C1"/>
        </w:rPr>
      </w:pPr>
      <w:r>
        <w:t>Wentworth Point High School</w:t>
      </w:r>
      <w:r w:rsidR="002C62C4">
        <w:rPr>
          <w:spacing w:val="-9"/>
        </w:rPr>
        <w:t xml:space="preserve"> </w:t>
      </w:r>
      <w:r w:rsidR="002C62C4">
        <w:t>has</w:t>
      </w:r>
      <w:r w:rsidR="002C62C4">
        <w:rPr>
          <w:spacing w:val="-7"/>
        </w:rPr>
        <w:t xml:space="preserve"> </w:t>
      </w:r>
      <w:r w:rsidR="002C62C4">
        <w:t>a</w:t>
      </w:r>
      <w:r w:rsidR="002C62C4">
        <w:rPr>
          <w:spacing w:val="-8"/>
        </w:rPr>
        <w:t xml:space="preserve"> </w:t>
      </w:r>
      <w:r w:rsidR="002C62C4">
        <w:t>designated</w:t>
      </w:r>
      <w:r w:rsidR="002C62C4">
        <w:rPr>
          <w:spacing w:val="-5"/>
        </w:rPr>
        <w:t xml:space="preserve"> </w:t>
      </w:r>
      <w:r w:rsidR="002C62C4">
        <w:t>intake</w:t>
      </w:r>
      <w:r w:rsidR="002C62C4">
        <w:rPr>
          <w:spacing w:val="-7"/>
        </w:rPr>
        <w:t xml:space="preserve"> </w:t>
      </w:r>
      <w:r w:rsidR="002C62C4">
        <w:t>area</w:t>
      </w:r>
      <w:r w:rsidR="002C62C4">
        <w:rPr>
          <w:spacing w:val="-6"/>
        </w:rPr>
        <w:t xml:space="preserve"> </w:t>
      </w:r>
      <w:r w:rsidR="002C62C4">
        <w:t>called</w:t>
      </w:r>
      <w:r w:rsidR="002C62C4">
        <w:rPr>
          <w:spacing w:val="-6"/>
        </w:rPr>
        <w:t xml:space="preserve"> </w:t>
      </w:r>
      <w:r w:rsidR="002C62C4">
        <w:t>a</w:t>
      </w:r>
      <w:r w:rsidR="002C62C4">
        <w:rPr>
          <w:spacing w:val="-5"/>
        </w:rPr>
        <w:t xml:space="preserve"> </w:t>
      </w:r>
      <w:r w:rsidR="002C62C4">
        <w:t>catchment</w:t>
      </w:r>
      <w:r w:rsidR="002C62C4">
        <w:rPr>
          <w:spacing w:val="-8"/>
        </w:rPr>
        <w:t xml:space="preserve"> </w:t>
      </w:r>
      <w:r w:rsidR="002C62C4">
        <w:t>or</w:t>
      </w:r>
      <w:r w:rsidR="002C62C4">
        <w:rPr>
          <w:spacing w:val="-5"/>
        </w:rPr>
        <w:t xml:space="preserve"> </w:t>
      </w:r>
      <w:r w:rsidR="002C62C4">
        <w:t>enrolment</w:t>
      </w:r>
      <w:r w:rsidR="002C62C4">
        <w:rPr>
          <w:spacing w:val="-5"/>
        </w:rPr>
        <w:t xml:space="preserve"> </w:t>
      </w:r>
      <w:r w:rsidR="002C62C4">
        <w:t xml:space="preserve">area. Students residing within the catchment are eligible to attend </w:t>
      </w:r>
      <w:r>
        <w:t>Wentworth Point High School</w:t>
      </w:r>
      <w:r w:rsidR="002C62C4">
        <w:t xml:space="preserve">. Families residing outside the designated intake area who wish to have their child considered for enrolment into </w:t>
      </w:r>
      <w:r>
        <w:t>Wentworth Point High School</w:t>
      </w:r>
      <w:r w:rsidR="002C62C4">
        <w:t xml:space="preserve"> must make an out-of-area enrolment application. Please refer to the NSW Public School Finder Tool for the </w:t>
      </w:r>
      <w:r>
        <w:t>Wentworth Point High School</w:t>
      </w:r>
      <w:r w:rsidR="002C62C4">
        <w:t xml:space="preserve"> enrolment area at</w:t>
      </w:r>
      <w:r w:rsidR="002C62C4">
        <w:rPr>
          <w:spacing w:val="1"/>
        </w:rPr>
        <w:t xml:space="preserve"> </w:t>
      </w:r>
      <w:hyperlink r:id="rId11">
        <w:r w:rsidR="002C62C4">
          <w:rPr>
            <w:color w:val="0462C1"/>
            <w:u w:val="single" w:color="0462C1"/>
          </w:rPr>
          <w:t>https://education.nsw.gov.au/school-finder</w:t>
        </w:r>
      </w:hyperlink>
    </w:p>
    <w:p w14:paraId="717B8413" w14:textId="77777777" w:rsidR="005E6EDB" w:rsidRPr="00601BFF" w:rsidRDefault="005E6EDB" w:rsidP="00D11E2F">
      <w:pPr>
        <w:pStyle w:val="BodyText"/>
        <w:spacing w:before="185" w:line="276" w:lineRule="auto"/>
        <w:ind w:left="0"/>
        <w:jc w:val="both"/>
        <w:rPr>
          <w:color w:val="0462C1"/>
          <w:sz w:val="16"/>
          <w:szCs w:val="16"/>
          <w:u w:val="single" w:color="0462C1"/>
        </w:rPr>
      </w:pPr>
    </w:p>
    <w:p w14:paraId="2A86B2BB" w14:textId="294CC697" w:rsidR="002C62C4" w:rsidRPr="005E6EDB" w:rsidRDefault="005E6EDB" w:rsidP="00D11E2F">
      <w:pPr>
        <w:shd w:val="clear" w:color="auto" w:fill="1F3864" w:themeFill="accent1" w:themeFillShade="80"/>
        <w:tabs>
          <w:tab w:val="left" w:pos="860"/>
          <w:tab w:val="left" w:pos="861"/>
        </w:tabs>
        <w:rPr>
          <w:b/>
          <w:sz w:val="28"/>
          <w:szCs w:val="28"/>
        </w:rPr>
      </w:pPr>
      <w:r w:rsidRPr="005E6EDB">
        <w:rPr>
          <w:b/>
          <w:sz w:val="28"/>
          <w:szCs w:val="28"/>
        </w:rPr>
        <w:t xml:space="preserve">Year </w:t>
      </w:r>
      <w:r>
        <w:rPr>
          <w:b/>
          <w:sz w:val="28"/>
          <w:szCs w:val="28"/>
        </w:rPr>
        <w:t xml:space="preserve">6 into Year 7 </w:t>
      </w:r>
      <w:r w:rsidR="00993209">
        <w:rPr>
          <w:b/>
          <w:sz w:val="28"/>
          <w:szCs w:val="28"/>
        </w:rPr>
        <w:t xml:space="preserve">Enrolment </w:t>
      </w:r>
      <w:r>
        <w:rPr>
          <w:b/>
          <w:sz w:val="28"/>
          <w:szCs w:val="28"/>
        </w:rPr>
        <w:t>for</w:t>
      </w:r>
      <w:r w:rsidRPr="005E6EDB">
        <w:rPr>
          <w:b/>
          <w:sz w:val="28"/>
          <w:szCs w:val="28"/>
        </w:rPr>
        <w:t xml:space="preserve"> </w:t>
      </w:r>
      <w:r w:rsidR="00236653">
        <w:rPr>
          <w:b/>
          <w:sz w:val="28"/>
          <w:szCs w:val="28"/>
        </w:rPr>
        <w:t>2025</w:t>
      </w:r>
    </w:p>
    <w:p w14:paraId="73F0F66B" w14:textId="77777777" w:rsidR="005C5571" w:rsidRDefault="002C62C4" w:rsidP="00D91E0A">
      <w:pPr>
        <w:pStyle w:val="BodyText"/>
        <w:spacing w:before="184" w:line="276" w:lineRule="auto"/>
        <w:ind w:left="0"/>
        <w:jc w:val="both"/>
      </w:pPr>
      <w:r>
        <w:t>Parents</w:t>
      </w:r>
      <w:r w:rsidR="00C656A7">
        <w:t>/guardians</w:t>
      </w:r>
      <w:r>
        <w:t xml:space="preserve"> of students </w:t>
      </w:r>
      <w:r w:rsidR="000A1336">
        <w:t xml:space="preserve">seeking </w:t>
      </w:r>
      <w:r>
        <w:t>to</w:t>
      </w:r>
      <w:r>
        <w:rPr>
          <w:spacing w:val="-11"/>
        </w:rPr>
        <w:t xml:space="preserve"> </w:t>
      </w:r>
      <w:r>
        <w:t>enrol</w:t>
      </w:r>
      <w:r>
        <w:rPr>
          <w:spacing w:val="-9"/>
        </w:rPr>
        <w:t xml:space="preserve"> </w:t>
      </w:r>
      <w:r>
        <w:t>into</w:t>
      </w:r>
      <w:r>
        <w:rPr>
          <w:spacing w:val="-11"/>
        </w:rPr>
        <w:t xml:space="preserve"> </w:t>
      </w:r>
      <w:r w:rsidR="00236653">
        <w:t>Wentworth Point High School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 w:rsidR="000A1336">
        <w:rPr>
          <w:spacing w:val="-13"/>
        </w:rPr>
        <w:t xml:space="preserve">follow the procedures </w:t>
      </w:r>
      <w:r w:rsidR="00E50DA9">
        <w:rPr>
          <w:spacing w:val="-13"/>
        </w:rPr>
        <w:t>as outlined by the NSW Department of Education</w:t>
      </w:r>
      <w:r w:rsidR="00875D0F">
        <w:rPr>
          <w:spacing w:val="-13"/>
        </w:rPr>
        <w:t xml:space="preserve">. Students already enrolled in </w:t>
      </w:r>
      <w:proofErr w:type="gramStart"/>
      <w:r w:rsidR="00875D0F">
        <w:rPr>
          <w:spacing w:val="-13"/>
        </w:rPr>
        <w:t>a</w:t>
      </w:r>
      <w:proofErr w:type="gramEnd"/>
      <w:r w:rsidR="00875D0F">
        <w:rPr>
          <w:spacing w:val="-13"/>
        </w:rPr>
        <w:t xml:space="preserve"> NSW public school should follow the procedures provided by their school</w:t>
      </w:r>
      <w:r w:rsidR="00803AF9">
        <w:rPr>
          <w:spacing w:val="-13"/>
        </w:rPr>
        <w:t xml:space="preserve">. There are the </w:t>
      </w:r>
      <w:r w:rsidR="00B059D7">
        <w:rPr>
          <w:spacing w:val="-13"/>
        </w:rPr>
        <w:t xml:space="preserve">options of online enrolment or downloading a </w:t>
      </w:r>
      <w:r>
        <w:t>form</w:t>
      </w:r>
      <w:r w:rsidR="007E65F7">
        <w:t xml:space="preserve">: </w:t>
      </w:r>
      <w:hyperlink r:id="rId12" w:history="1">
        <w:r w:rsidR="00C116D3" w:rsidRPr="005973B3">
          <w:rPr>
            <w:rStyle w:val="Hyperlink"/>
          </w:rPr>
          <w:t>https://education.nsw.gov.au/public-schools/going-to-a-public-school/enrolment</w:t>
        </w:r>
      </w:hyperlink>
      <w:r w:rsidR="00D91E0A">
        <w:t xml:space="preserve">. </w:t>
      </w:r>
    </w:p>
    <w:p w14:paraId="53B99033" w14:textId="2685BEAF" w:rsidR="00DC6AED" w:rsidRDefault="00D91E0A" w:rsidP="00D91E0A">
      <w:pPr>
        <w:pStyle w:val="BodyText"/>
        <w:spacing w:before="184" w:line="276" w:lineRule="auto"/>
        <w:ind w:left="0"/>
        <w:jc w:val="both"/>
      </w:pPr>
      <w:r>
        <w:t xml:space="preserve">Forms can be submitted </w:t>
      </w:r>
      <w:r w:rsidR="00DC6AED" w:rsidRPr="00663A5E">
        <w:t xml:space="preserve">directly to Wentworth Point High School. </w:t>
      </w:r>
      <w:r w:rsidR="00DC6AED">
        <w:t xml:space="preserve">The school email is: </w:t>
      </w:r>
      <w:hyperlink r:id="rId13" w:history="1">
        <w:r w:rsidR="00DC6AED" w:rsidRPr="005973B3">
          <w:rPr>
            <w:rStyle w:val="Hyperlink"/>
          </w:rPr>
          <w:t>wentworthpoint-h.school@det.nsw.edu.au</w:t>
        </w:r>
      </w:hyperlink>
    </w:p>
    <w:p w14:paraId="31EFB32D" w14:textId="77777777" w:rsidR="00DC6AED" w:rsidRPr="00803AF9" w:rsidRDefault="00DC6AED" w:rsidP="00803AF9">
      <w:pPr>
        <w:pStyle w:val="BodyText"/>
        <w:spacing w:before="184" w:line="276" w:lineRule="auto"/>
        <w:ind w:left="0"/>
        <w:jc w:val="both"/>
        <w:rPr>
          <w:rStyle w:val="Hyperlink"/>
          <w:color w:val="auto"/>
          <w:u w:val="none"/>
        </w:rPr>
      </w:pPr>
    </w:p>
    <w:p w14:paraId="33EBCD0F" w14:textId="77777777" w:rsidR="00D07F10" w:rsidRPr="00D07F10" w:rsidRDefault="00D07F10" w:rsidP="00D11E2F">
      <w:pPr>
        <w:spacing w:line="240" w:lineRule="auto"/>
        <w:jc w:val="both"/>
        <w:rPr>
          <w:b/>
          <w:sz w:val="28"/>
          <w:szCs w:val="28"/>
        </w:rPr>
      </w:pPr>
      <w:r w:rsidRPr="00D07F10">
        <w:rPr>
          <w:b/>
          <w:sz w:val="28"/>
          <w:szCs w:val="28"/>
        </w:rPr>
        <w:t>In</w:t>
      </w:r>
      <w:r w:rsidR="00C5431A">
        <w:rPr>
          <w:b/>
          <w:sz w:val="28"/>
          <w:szCs w:val="28"/>
        </w:rPr>
        <w:t>-</w:t>
      </w:r>
      <w:r w:rsidRPr="00D07F10">
        <w:rPr>
          <w:b/>
          <w:sz w:val="28"/>
          <w:szCs w:val="28"/>
        </w:rPr>
        <w:t>Area Enrolment:</w:t>
      </w:r>
    </w:p>
    <w:p w14:paraId="7826834D" w14:textId="50C2CDA8" w:rsidR="0097674F" w:rsidRPr="00663A5E" w:rsidRDefault="0097674F" w:rsidP="00D11E2F">
      <w:pPr>
        <w:pStyle w:val="BodyText"/>
        <w:spacing w:before="187"/>
        <w:ind w:left="0"/>
        <w:jc w:val="both"/>
      </w:pPr>
      <w:r w:rsidRPr="00663A5E">
        <w:t>An in-area enrolment is a student who possesses the required documentary evidence that proves</w:t>
      </w:r>
      <w:r w:rsidRPr="00663A5E">
        <w:rPr>
          <w:spacing w:val="-7"/>
        </w:rPr>
        <w:t xml:space="preserve"> </w:t>
      </w:r>
      <w:r w:rsidRPr="00663A5E">
        <w:t>their</w:t>
      </w:r>
      <w:r w:rsidRPr="00663A5E">
        <w:rPr>
          <w:spacing w:val="-6"/>
        </w:rPr>
        <w:t xml:space="preserve"> </w:t>
      </w:r>
      <w:r w:rsidRPr="00663A5E">
        <w:t>permanent</w:t>
      </w:r>
      <w:r w:rsidRPr="00663A5E">
        <w:rPr>
          <w:spacing w:val="-6"/>
        </w:rPr>
        <w:t xml:space="preserve"> </w:t>
      </w:r>
      <w:r w:rsidRPr="00663A5E">
        <w:t>residence</w:t>
      </w:r>
      <w:r w:rsidRPr="00663A5E">
        <w:rPr>
          <w:spacing w:val="-6"/>
        </w:rPr>
        <w:t xml:space="preserve"> </w:t>
      </w:r>
      <w:r w:rsidRPr="00663A5E">
        <w:t>is</w:t>
      </w:r>
      <w:r w:rsidRPr="00663A5E">
        <w:rPr>
          <w:spacing w:val="-7"/>
        </w:rPr>
        <w:t xml:space="preserve"> </w:t>
      </w:r>
      <w:r w:rsidRPr="00663A5E">
        <w:t>located</w:t>
      </w:r>
      <w:r w:rsidRPr="00663A5E">
        <w:rPr>
          <w:spacing w:val="-5"/>
        </w:rPr>
        <w:t xml:space="preserve"> </w:t>
      </w:r>
      <w:r w:rsidRPr="00663A5E">
        <w:t>within</w:t>
      </w:r>
      <w:r w:rsidRPr="00663A5E">
        <w:rPr>
          <w:spacing w:val="-5"/>
        </w:rPr>
        <w:t xml:space="preserve"> </w:t>
      </w:r>
      <w:r w:rsidRPr="00663A5E">
        <w:t>the</w:t>
      </w:r>
      <w:r w:rsidRPr="00663A5E">
        <w:rPr>
          <w:spacing w:val="-7"/>
        </w:rPr>
        <w:t xml:space="preserve"> </w:t>
      </w:r>
      <w:r w:rsidRPr="00663A5E">
        <w:t>designated</w:t>
      </w:r>
      <w:r w:rsidRPr="00663A5E">
        <w:rPr>
          <w:spacing w:val="-5"/>
        </w:rPr>
        <w:t xml:space="preserve"> </w:t>
      </w:r>
      <w:r w:rsidRPr="00663A5E">
        <w:t>intake</w:t>
      </w:r>
      <w:r w:rsidRPr="00663A5E">
        <w:rPr>
          <w:spacing w:val="-6"/>
        </w:rPr>
        <w:t xml:space="preserve"> </w:t>
      </w:r>
      <w:r w:rsidRPr="00663A5E">
        <w:t>enrolment</w:t>
      </w:r>
      <w:r w:rsidRPr="00663A5E">
        <w:rPr>
          <w:spacing w:val="-5"/>
        </w:rPr>
        <w:t xml:space="preserve"> </w:t>
      </w:r>
      <w:r w:rsidRPr="00663A5E">
        <w:t>area.</w:t>
      </w:r>
      <w:r w:rsidRPr="00663A5E">
        <w:rPr>
          <w:spacing w:val="-8"/>
        </w:rPr>
        <w:t xml:space="preserve"> </w:t>
      </w:r>
      <w:r w:rsidRPr="00663A5E">
        <w:t>All new enrolments must provide proof of residential address through the documentary evidence required by this</w:t>
      </w:r>
      <w:r w:rsidRPr="00663A5E">
        <w:rPr>
          <w:spacing w:val="-4"/>
        </w:rPr>
        <w:t xml:space="preserve"> </w:t>
      </w:r>
      <w:r w:rsidRPr="00663A5E">
        <w:t>school.</w:t>
      </w:r>
    </w:p>
    <w:p w14:paraId="5C588AA9" w14:textId="3948DB37" w:rsidR="003E536A" w:rsidRPr="00663A5E" w:rsidRDefault="003E536A" w:rsidP="00D11E2F">
      <w:pPr>
        <w:pStyle w:val="BodyText"/>
        <w:spacing w:before="187"/>
        <w:ind w:left="0"/>
        <w:jc w:val="both"/>
        <w:rPr>
          <w:b/>
          <w:bCs/>
        </w:rPr>
      </w:pPr>
      <w:bookmarkStart w:id="0" w:name="_Hlk78278515"/>
      <w:r w:rsidRPr="00663A5E">
        <w:rPr>
          <w:b/>
          <w:bCs/>
        </w:rPr>
        <w:t xml:space="preserve">To enrol your child at </w:t>
      </w:r>
      <w:proofErr w:type="gramStart"/>
      <w:r w:rsidR="00236653" w:rsidRPr="00663A5E">
        <w:rPr>
          <w:b/>
          <w:bCs/>
        </w:rPr>
        <w:t>Wentworth</w:t>
      </w:r>
      <w:proofErr w:type="gramEnd"/>
      <w:r w:rsidR="00236653" w:rsidRPr="00663A5E">
        <w:rPr>
          <w:b/>
          <w:bCs/>
        </w:rPr>
        <w:t xml:space="preserve"> Point High School</w:t>
      </w:r>
      <w:r w:rsidRPr="00663A5E">
        <w:rPr>
          <w:b/>
          <w:bCs/>
        </w:rPr>
        <w:t xml:space="preserve"> for the commencement of the new school year, your residential address must be within the catchment zone for the school.</w:t>
      </w:r>
    </w:p>
    <w:bookmarkEnd w:id="0"/>
    <w:p w14:paraId="165150FF" w14:textId="127768B3" w:rsidR="008D1DDE" w:rsidRPr="00663A5E" w:rsidRDefault="00236653" w:rsidP="00D11E2F">
      <w:pPr>
        <w:pStyle w:val="BodyText"/>
        <w:spacing w:before="187"/>
        <w:ind w:left="0"/>
        <w:jc w:val="both"/>
      </w:pPr>
      <w:r w:rsidRPr="00663A5E">
        <w:t>Wentworth Point High School</w:t>
      </w:r>
      <w:r w:rsidR="008D1DDE" w:rsidRPr="00663A5E">
        <w:t xml:space="preserve"> will contact all parents and carers and request </w:t>
      </w:r>
      <w:r w:rsidR="00373B61" w:rsidRPr="00663A5E">
        <w:t>the following documents be returned for an application to be processed by the school:</w:t>
      </w:r>
    </w:p>
    <w:p w14:paraId="489CFE4F" w14:textId="77777777" w:rsidR="0097674F" w:rsidRDefault="00373B61" w:rsidP="00D11E2F">
      <w:pPr>
        <w:pStyle w:val="BodyText"/>
        <w:numPr>
          <w:ilvl w:val="0"/>
          <w:numId w:val="25"/>
        </w:numPr>
        <w:spacing w:before="160" w:line="276" w:lineRule="auto"/>
        <w:jc w:val="both"/>
      </w:pPr>
      <w:r>
        <w:t>Completed and s</w:t>
      </w:r>
      <w:r w:rsidRPr="00373B61">
        <w:t xml:space="preserve">igned </w:t>
      </w:r>
      <w:r w:rsidR="0097674F" w:rsidRPr="008B45A0">
        <w:rPr>
          <w:i/>
        </w:rPr>
        <w:t xml:space="preserve">Application to Enrol in </w:t>
      </w:r>
      <w:proofErr w:type="gramStart"/>
      <w:r w:rsidR="0097674F" w:rsidRPr="008B45A0">
        <w:rPr>
          <w:i/>
        </w:rPr>
        <w:t>a</w:t>
      </w:r>
      <w:proofErr w:type="gramEnd"/>
      <w:r w:rsidR="0097674F" w:rsidRPr="008B45A0">
        <w:rPr>
          <w:i/>
        </w:rPr>
        <w:t xml:space="preserve"> NSW Government School</w:t>
      </w:r>
      <w:r>
        <w:rPr>
          <w:i/>
        </w:rPr>
        <w:t xml:space="preserve"> </w:t>
      </w:r>
    </w:p>
    <w:p w14:paraId="49D4F4F7" w14:textId="33EF45A9" w:rsidR="008B45A0" w:rsidRDefault="0097674F" w:rsidP="00D11E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57" w:line="273" w:lineRule="auto"/>
        <w:jc w:val="both"/>
        <w:rPr>
          <w:sz w:val="24"/>
        </w:rPr>
      </w:pPr>
      <w:r w:rsidRPr="008B45A0">
        <w:rPr>
          <w:sz w:val="24"/>
        </w:rPr>
        <w:t xml:space="preserve">Documents which confirm your home address is within the </w:t>
      </w:r>
      <w:r w:rsidR="00236653">
        <w:rPr>
          <w:sz w:val="24"/>
        </w:rPr>
        <w:t>Wentworth Point High School</w:t>
      </w:r>
      <w:r w:rsidRPr="008B45A0">
        <w:rPr>
          <w:sz w:val="24"/>
        </w:rPr>
        <w:t xml:space="preserve"> in-area</w:t>
      </w:r>
      <w:r w:rsidRPr="008B45A0">
        <w:rPr>
          <w:spacing w:val="-3"/>
          <w:sz w:val="24"/>
        </w:rPr>
        <w:t xml:space="preserve"> </w:t>
      </w:r>
      <w:r w:rsidRPr="008B45A0">
        <w:rPr>
          <w:sz w:val="24"/>
        </w:rPr>
        <w:t>catchment.</w:t>
      </w:r>
      <w:r w:rsidR="008B45A0">
        <w:rPr>
          <w:sz w:val="24"/>
        </w:rPr>
        <w:t xml:space="preserve"> </w:t>
      </w:r>
    </w:p>
    <w:p w14:paraId="09C68086" w14:textId="77777777" w:rsidR="0097674F" w:rsidRPr="00E25009" w:rsidRDefault="0097674F" w:rsidP="00D11E2F">
      <w:pPr>
        <w:pStyle w:val="ListParagraph"/>
        <w:tabs>
          <w:tab w:val="left" w:pos="860"/>
          <w:tab w:val="left" w:pos="861"/>
        </w:tabs>
        <w:spacing w:before="157" w:line="273" w:lineRule="auto"/>
        <w:ind w:left="720" w:firstLine="0"/>
        <w:jc w:val="both"/>
        <w:rPr>
          <w:sz w:val="24"/>
          <w:szCs w:val="24"/>
        </w:rPr>
      </w:pPr>
      <w:r w:rsidRPr="008B45A0">
        <w:rPr>
          <w:sz w:val="24"/>
          <w:szCs w:val="24"/>
        </w:rPr>
        <w:t xml:space="preserve">You will be required to provide documents that add up to a minimum of 100 points (please refer to the </w:t>
      </w:r>
      <w:r w:rsidRPr="00601BFF">
        <w:rPr>
          <w:i/>
          <w:sz w:val="24"/>
          <w:szCs w:val="24"/>
        </w:rPr>
        <w:t>100 Points Residential Proof Checklist</w:t>
      </w:r>
      <w:r w:rsidRPr="008B45A0">
        <w:rPr>
          <w:sz w:val="24"/>
          <w:szCs w:val="24"/>
        </w:rPr>
        <w:t xml:space="preserve"> in this document). These documents must </w:t>
      </w:r>
      <w:r w:rsidRPr="008B45A0">
        <w:rPr>
          <w:sz w:val="24"/>
          <w:szCs w:val="24"/>
        </w:rPr>
        <w:lastRenderedPageBreak/>
        <w:t xml:space="preserve">be in the family name for the current residential address </w:t>
      </w:r>
      <w:r w:rsidRPr="00E25009">
        <w:rPr>
          <w:sz w:val="24"/>
          <w:szCs w:val="24"/>
        </w:rPr>
        <w:t>and must be the originals or certified true copies.</w:t>
      </w:r>
      <w:r w:rsidRPr="008B45A0">
        <w:rPr>
          <w:sz w:val="24"/>
          <w:szCs w:val="24"/>
        </w:rPr>
        <w:t xml:space="preserve"> In some circumstances the placement panel may </w:t>
      </w:r>
      <w:r w:rsidRPr="00E25009">
        <w:rPr>
          <w:sz w:val="24"/>
          <w:szCs w:val="24"/>
        </w:rPr>
        <w:t>request additional documentation to support enrolment applications.</w:t>
      </w:r>
    </w:p>
    <w:p w14:paraId="1F3D5186" w14:textId="77777777" w:rsidR="008B45A0" w:rsidRPr="00E25009" w:rsidRDefault="0097674F" w:rsidP="00D11E2F">
      <w:pPr>
        <w:pStyle w:val="ListParagraph"/>
        <w:numPr>
          <w:ilvl w:val="0"/>
          <w:numId w:val="7"/>
        </w:numPr>
        <w:tabs>
          <w:tab w:val="left" w:pos="861"/>
        </w:tabs>
        <w:spacing w:before="157" w:line="273" w:lineRule="auto"/>
        <w:jc w:val="both"/>
        <w:rPr>
          <w:sz w:val="24"/>
        </w:rPr>
      </w:pPr>
      <w:r w:rsidRPr="00E25009">
        <w:rPr>
          <w:sz w:val="24"/>
        </w:rPr>
        <w:t>Copies of school reports for at least the last 12</w:t>
      </w:r>
      <w:r w:rsidRPr="00397600">
        <w:rPr>
          <w:sz w:val="24"/>
        </w:rPr>
        <w:t xml:space="preserve"> </w:t>
      </w:r>
      <w:r w:rsidRPr="00E25009">
        <w:rPr>
          <w:sz w:val="24"/>
        </w:rPr>
        <w:t>months.</w:t>
      </w:r>
    </w:p>
    <w:p w14:paraId="0E6D480A" w14:textId="48C1E033" w:rsidR="0097674F" w:rsidRPr="00E25009" w:rsidRDefault="0097674F" w:rsidP="00D11E2F">
      <w:pPr>
        <w:pStyle w:val="ListParagraph"/>
        <w:numPr>
          <w:ilvl w:val="0"/>
          <w:numId w:val="7"/>
        </w:numPr>
        <w:tabs>
          <w:tab w:val="left" w:pos="861"/>
        </w:tabs>
        <w:spacing w:before="157" w:line="273" w:lineRule="auto"/>
        <w:jc w:val="both"/>
        <w:rPr>
          <w:sz w:val="24"/>
        </w:rPr>
      </w:pPr>
      <w:bookmarkStart w:id="1" w:name="_Hlk55222766"/>
      <w:r w:rsidRPr="00E25009">
        <w:rPr>
          <w:sz w:val="24"/>
        </w:rPr>
        <w:t>Proof of identit</w:t>
      </w:r>
      <w:r w:rsidR="003E536A">
        <w:rPr>
          <w:sz w:val="24"/>
        </w:rPr>
        <w:t>y -</w:t>
      </w:r>
      <w:r w:rsidRPr="00E25009">
        <w:rPr>
          <w:sz w:val="24"/>
        </w:rPr>
        <w:t xml:space="preserve"> Students enrolling must produce the original of one of the following documents: </w:t>
      </w:r>
    </w:p>
    <w:p w14:paraId="1171709E" w14:textId="77777777" w:rsidR="008B45A0" w:rsidRDefault="0097674F" w:rsidP="00D11E2F">
      <w:pPr>
        <w:pStyle w:val="ListParagraph"/>
        <w:numPr>
          <w:ilvl w:val="1"/>
          <w:numId w:val="7"/>
        </w:numPr>
        <w:tabs>
          <w:tab w:val="left" w:pos="1418"/>
        </w:tabs>
        <w:spacing w:before="8" w:line="276" w:lineRule="auto"/>
        <w:ind w:left="1418" w:hanging="425"/>
        <w:jc w:val="both"/>
        <w:rPr>
          <w:sz w:val="24"/>
        </w:rPr>
      </w:pPr>
      <w:r w:rsidRPr="00134A69">
        <w:rPr>
          <w:sz w:val="24"/>
        </w:rPr>
        <w:t>Australian Birth Certificate – if the child and parent/s are born in Australia or New Zealand.</w:t>
      </w:r>
    </w:p>
    <w:p w14:paraId="47FA0DBA" w14:textId="77777777" w:rsidR="009C00C1" w:rsidRDefault="0097674F" w:rsidP="00D11E2F">
      <w:pPr>
        <w:pStyle w:val="ListParagraph"/>
        <w:numPr>
          <w:ilvl w:val="1"/>
          <w:numId w:val="7"/>
        </w:numPr>
        <w:tabs>
          <w:tab w:val="left" w:pos="1418"/>
        </w:tabs>
        <w:spacing w:before="8" w:line="276" w:lineRule="auto"/>
        <w:ind w:left="1418" w:hanging="425"/>
        <w:jc w:val="both"/>
        <w:rPr>
          <w:sz w:val="24"/>
        </w:rPr>
      </w:pPr>
      <w:r w:rsidRPr="008B45A0">
        <w:rPr>
          <w:sz w:val="24"/>
        </w:rPr>
        <w:t>Australian Passport or Australian Citizenship Certificate – if the child was born overseas and is an Australian</w:t>
      </w:r>
      <w:r w:rsidRPr="0044744A">
        <w:rPr>
          <w:sz w:val="24"/>
        </w:rPr>
        <w:t xml:space="preserve"> </w:t>
      </w:r>
      <w:r w:rsidRPr="008B45A0">
        <w:rPr>
          <w:sz w:val="24"/>
        </w:rPr>
        <w:t>Citizen.</w:t>
      </w:r>
    </w:p>
    <w:p w14:paraId="5EED787A" w14:textId="77777777" w:rsidR="0097674F" w:rsidRPr="009C00C1" w:rsidRDefault="0097674F" w:rsidP="00D11E2F">
      <w:pPr>
        <w:pStyle w:val="ListParagraph"/>
        <w:numPr>
          <w:ilvl w:val="1"/>
          <w:numId w:val="7"/>
        </w:numPr>
        <w:tabs>
          <w:tab w:val="left" w:pos="1418"/>
        </w:tabs>
        <w:spacing w:before="8" w:line="276" w:lineRule="auto"/>
        <w:ind w:left="1418" w:hanging="425"/>
        <w:jc w:val="both"/>
        <w:rPr>
          <w:sz w:val="24"/>
        </w:rPr>
      </w:pPr>
      <w:r w:rsidRPr="009C00C1">
        <w:rPr>
          <w:sz w:val="24"/>
        </w:rPr>
        <w:t>Passport and Visa – if the child was born overseas and not an Australian Citizen. It is also necessary to sight the parents’</w:t>
      </w:r>
      <w:r w:rsidRPr="0044744A">
        <w:rPr>
          <w:sz w:val="24"/>
        </w:rPr>
        <w:t xml:space="preserve"> </w:t>
      </w:r>
      <w:r w:rsidRPr="009C00C1">
        <w:rPr>
          <w:sz w:val="24"/>
        </w:rPr>
        <w:t>passports.</w:t>
      </w:r>
    </w:p>
    <w:p w14:paraId="5733CD57" w14:textId="77777777" w:rsidR="0097674F" w:rsidRDefault="0097674F" w:rsidP="00D11E2F">
      <w:pPr>
        <w:pStyle w:val="BodyText"/>
        <w:spacing w:before="148" w:line="276" w:lineRule="auto"/>
        <w:ind w:left="720"/>
        <w:jc w:val="both"/>
      </w:pPr>
      <w:r>
        <w:t>If a child was born in Australia and does not hold an Australian Passport and both parents are born overseas, it will be necessary to sight the parents’ passports.</w:t>
      </w:r>
    </w:p>
    <w:p w14:paraId="7D081EFB" w14:textId="66B15435" w:rsidR="00F43622" w:rsidRDefault="0097674F" w:rsidP="00993209">
      <w:pPr>
        <w:spacing w:before="160"/>
        <w:ind w:firstLine="720"/>
        <w:jc w:val="both"/>
        <w:rPr>
          <w:sz w:val="24"/>
          <w:szCs w:val="24"/>
        </w:rPr>
      </w:pPr>
      <w:r w:rsidRPr="00D07F10">
        <w:rPr>
          <w:sz w:val="24"/>
          <w:szCs w:val="24"/>
        </w:rPr>
        <w:t>Please note: Not all Visa classes are guaranteed placement.</w:t>
      </w:r>
      <w:bookmarkEnd w:id="1"/>
    </w:p>
    <w:p w14:paraId="3BF84FEB" w14:textId="1C9FD940" w:rsidR="00216452" w:rsidRPr="00C45A68" w:rsidRDefault="00D41C5C" w:rsidP="00D41C5C">
      <w:pPr>
        <w:spacing w:before="160"/>
        <w:jc w:val="both"/>
        <w:rPr>
          <w:b/>
          <w:bCs/>
          <w:sz w:val="24"/>
          <w:szCs w:val="24"/>
        </w:rPr>
      </w:pPr>
      <w:r w:rsidRPr="00C45A68">
        <w:rPr>
          <w:b/>
          <w:bCs/>
          <w:sz w:val="24"/>
          <w:szCs w:val="24"/>
        </w:rPr>
        <w:t>Please note:</w:t>
      </w:r>
    </w:p>
    <w:p w14:paraId="28A5A9B2" w14:textId="7809980C" w:rsidR="00D41C5C" w:rsidRPr="00C45A68" w:rsidRDefault="00D41C5C" w:rsidP="00C45A68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C45A68">
        <w:rPr>
          <w:sz w:val="24"/>
          <w:szCs w:val="24"/>
        </w:rPr>
        <w:t>Completion of an online application does not automatically guarantee enrolment</w:t>
      </w:r>
      <w:r w:rsidR="00F42ECB" w:rsidRPr="00C45A68">
        <w:rPr>
          <w:sz w:val="24"/>
          <w:szCs w:val="24"/>
        </w:rPr>
        <w:t>.</w:t>
      </w:r>
    </w:p>
    <w:p w14:paraId="39410645" w14:textId="1165B8B8" w:rsidR="00A44EB7" w:rsidRPr="00C45A68" w:rsidRDefault="00A44EB7" w:rsidP="00C45A68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C45A68">
        <w:rPr>
          <w:sz w:val="24"/>
          <w:szCs w:val="24"/>
        </w:rPr>
        <w:t>The in-area enrolment panel will finalise all enrolment applications</w:t>
      </w:r>
      <w:r w:rsidR="00C45A68">
        <w:rPr>
          <w:sz w:val="24"/>
          <w:szCs w:val="24"/>
        </w:rPr>
        <w:t>.</w:t>
      </w:r>
    </w:p>
    <w:p w14:paraId="230BEFC0" w14:textId="337AFF46" w:rsidR="00A44EB7" w:rsidRPr="00C45A68" w:rsidRDefault="00BE2D4B" w:rsidP="00C45A68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C45A68">
        <w:rPr>
          <w:sz w:val="24"/>
          <w:szCs w:val="24"/>
        </w:rPr>
        <w:t>The applicant</w:t>
      </w:r>
      <w:r w:rsidR="00C45A68">
        <w:rPr>
          <w:sz w:val="24"/>
          <w:szCs w:val="24"/>
        </w:rPr>
        <w:t>’</w:t>
      </w:r>
      <w:r w:rsidRPr="00C45A68">
        <w:rPr>
          <w:sz w:val="24"/>
          <w:szCs w:val="24"/>
        </w:rPr>
        <w:t>s g</w:t>
      </w:r>
      <w:r w:rsidR="00C45A68">
        <w:rPr>
          <w:sz w:val="24"/>
          <w:szCs w:val="24"/>
        </w:rPr>
        <w:t>i</w:t>
      </w:r>
      <w:r w:rsidRPr="00C45A68">
        <w:rPr>
          <w:sz w:val="24"/>
          <w:szCs w:val="24"/>
        </w:rPr>
        <w:t>ven address is understood to be the point from which they leave in the morning and their destination in the afternoon</w:t>
      </w:r>
      <w:r w:rsidR="00FE5453">
        <w:rPr>
          <w:sz w:val="24"/>
          <w:szCs w:val="24"/>
        </w:rPr>
        <w:t>.</w:t>
      </w:r>
    </w:p>
    <w:p w14:paraId="58B72981" w14:textId="00DA3394" w:rsidR="004C5D67" w:rsidRPr="00FE5453" w:rsidRDefault="004C5D67" w:rsidP="00FE5453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FE5453">
        <w:rPr>
          <w:sz w:val="24"/>
          <w:szCs w:val="24"/>
        </w:rPr>
        <w:t>The name o</w:t>
      </w:r>
      <w:r w:rsidR="00FE5453">
        <w:rPr>
          <w:sz w:val="24"/>
          <w:szCs w:val="24"/>
        </w:rPr>
        <w:t>n</w:t>
      </w:r>
      <w:r w:rsidRPr="00FE5453">
        <w:rPr>
          <w:sz w:val="24"/>
          <w:szCs w:val="24"/>
        </w:rPr>
        <w:t xml:space="preserve"> the documentation must be in the name of the legal guardian</w:t>
      </w:r>
      <w:r w:rsidR="00FE5453">
        <w:rPr>
          <w:sz w:val="24"/>
          <w:szCs w:val="24"/>
        </w:rPr>
        <w:t>.</w:t>
      </w:r>
    </w:p>
    <w:p w14:paraId="5BCFA6CE" w14:textId="6D357B3C" w:rsidR="004C5D67" w:rsidRPr="00FE5453" w:rsidRDefault="00D95162" w:rsidP="00FE5453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FE5453">
        <w:rPr>
          <w:sz w:val="24"/>
          <w:szCs w:val="24"/>
        </w:rPr>
        <w:t>To establish guardianship, the school will need photo identification, papers from the Guardianship Board or Family Law Court, if living with an adult other than a par</w:t>
      </w:r>
      <w:r w:rsidR="00FE5453">
        <w:rPr>
          <w:sz w:val="24"/>
          <w:szCs w:val="24"/>
        </w:rPr>
        <w:t>e</w:t>
      </w:r>
      <w:r w:rsidRPr="00FE5453">
        <w:rPr>
          <w:sz w:val="24"/>
          <w:szCs w:val="24"/>
        </w:rPr>
        <w:t>nt or in case of parental separation</w:t>
      </w:r>
      <w:r w:rsidR="00FE5453">
        <w:rPr>
          <w:sz w:val="24"/>
          <w:szCs w:val="24"/>
        </w:rPr>
        <w:t>.</w:t>
      </w:r>
    </w:p>
    <w:p w14:paraId="783EA35C" w14:textId="1E6FC6D6" w:rsidR="00577E02" w:rsidRPr="00FE5453" w:rsidRDefault="00577E02" w:rsidP="00FE5453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FE5453">
        <w:rPr>
          <w:sz w:val="24"/>
          <w:szCs w:val="24"/>
        </w:rPr>
        <w:t>P</w:t>
      </w:r>
      <w:r w:rsidR="00FE5453">
        <w:rPr>
          <w:sz w:val="24"/>
          <w:szCs w:val="24"/>
        </w:rPr>
        <w:t>e</w:t>
      </w:r>
      <w:r w:rsidRPr="00FE5453">
        <w:rPr>
          <w:sz w:val="24"/>
          <w:szCs w:val="24"/>
        </w:rPr>
        <w:t>nalties may apply for providing false o</w:t>
      </w:r>
      <w:r w:rsidR="002A1820">
        <w:rPr>
          <w:sz w:val="24"/>
          <w:szCs w:val="24"/>
        </w:rPr>
        <w:t>r</w:t>
      </w:r>
      <w:r w:rsidRPr="00FE5453">
        <w:rPr>
          <w:sz w:val="24"/>
          <w:szCs w:val="24"/>
        </w:rPr>
        <w:t xml:space="preserve"> misleading information to a school whe</w:t>
      </w:r>
      <w:r w:rsidR="002A1820">
        <w:rPr>
          <w:sz w:val="24"/>
          <w:szCs w:val="24"/>
        </w:rPr>
        <w:t>n</w:t>
      </w:r>
      <w:r w:rsidRPr="00FE5453">
        <w:rPr>
          <w:sz w:val="24"/>
          <w:szCs w:val="24"/>
        </w:rPr>
        <w:t xml:space="preserve"> making an application for enrolment</w:t>
      </w:r>
      <w:r w:rsidR="009C0577">
        <w:rPr>
          <w:sz w:val="24"/>
          <w:szCs w:val="24"/>
        </w:rPr>
        <w:t>.</w:t>
      </w:r>
    </w:p>
    <w:p w14:paraId="16F58D16" w14:textId="412BB41E" w:rsidR="00577E02" w:rsidRPr="002A1820" w:rsidRDefault="00577E02" w:rsidP="002A1820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2A1820">
        <w:rPr>
          <w:sz w:val="24"/>
          <w:szCs w:val="24"/>
        </w:rPr>
        <w:t>If false or misleading information is given</w:t>
      </w:r>
      <w:r w:rsidR="00C711D1" w:rsidRPr="002A1820">
        <w:rPr>
          <w:sz w:val="24"/>
          <w:szCs w:val="24"/>
        </w:rPr>
        <w:t xml:space="preserve">, the enrolment </w:t>
      </w:r>
      <w:r w:rsidR="002A1820">
        <w:rPr>
          <w:sz w:val="24"/>
          <w:szCs w:val="24"/>
        </w:rPr>
        <w:t xml:space="preserve">application </w:t>
      </w:r>
      <w:r w:rsidR="009C0577">
        <w:rPr>
          <w:sz w:val="24"/>
          <w:szCs w:val="24"/>
        </w:rPr>
        <w:t>may be revoked.</w:t>
      </w:r>
    </w:p>
    <w:p w14:paraId="3301F0CA" w14:textId="5C1F5929" w:rsidR="00C711D1" w:rsidRPr="000F2454" w:rsidRDefault="00C711D1" w:rsidP="009C0577">
      <w:pPr>
        <w:pStyle w:val="ListParagraph"/>
        <w:numPr>
          <w:ilvl w:val="0"/>
          <w:numId w:val="32"/>
        </w:numPr>
        <w:spacing w:before="160"/>
        <w:jc w:val="both"/>
        <w:rPr>
          <w:sz w:val="24"/>
          <w:szCs w:val="24"/>
        </w:rPr>
      </w:pPr>
      <w:r w:rsidRPr="000F2454">
        <w:rPr>
          <w:sz w:val="24"/>
          <w:szCs w:val="24"/>
        </w:rPr>
        <w:t>The child</w:t>
      </w:r>
      <w:r w:rsidR="009C0577" w:rsidRPr="000F2454">
        <w:rPr>
          <w:sz w:val="24"/>
          <w:szCs w:val="24"/>
        </w:rPr>
        <w:t>’s</w:t>
      </w:r>
      <w:r w:rsidRPr="000F2454">
        <w:rPr>
          <w:sz w:val="24"/>
          <w:szCs w:val="24"/>
        </w:rPr>
        <w:t xml:space="preserve"> perman</w:t>
      </w:r>
      <w:r w:rsidR="009C0577" w:rsidRPr="000F2454">
        <w:rPr>
          <w:sz w:val="24"/>
          <w:szCs w:val="24"/>
        </w:rPr>
        <w:t>ent</w:t>
      </w:r>
      <w:r w:rsidRPr="000F2454">
        <w:rPr>
          <w:sz w:val="24"/>
          <w:szCs w:val="24"/>
        </w:rPr>
        <w:t xml:space="preserve"> residential address should remain within the c</w:t>
      </w:r>
      <w:r w:rsidR="009C0577" w:rsidRPr="000F2454">
        <w:rPr>
          <w:sz w:val="24"/>
          <w:szCs w:val="24"/>
        </w:rPr>
        <w:t>atc</w:t>
      </w:r>
      <w:r w:rsidRPr="000F2454">
        <w:rPr>
          <w:sz w:val="24"/>
          <w:szCs w:val="24"/>
        </w:rPr>
        <w:t>hment area for at least</w:t>
      </w:r>
      <w:r w:rsidR="004B1A9F" w:rsidRPr="000F2454">
        <w:rPr>
          <w:sz w:val="24"/>
          <w:szCs w:val="24"/>
        </w:rPr>
        <w:t xml:space="preserve"> 12 months after commencing the school. The Direct</w:t>
      </w:r>
      <w:r w:rsidR="009C0577" w:rsidRPr="000F2454">
        <w:rPr>
          <w:sz w:val="24"/>
          <w:szCs w:val="24"/>
        </w:rPr>
        <w:t>o</w:t>
      </w:r>
      <w:r w:rsidR="004B1A9F" w:rsidRPr="000F2454">
        <w:rPr>
          <w:sz w:val="24"/>
          <w:szCs w:val="24"/>
        </w:rPr>
        <w:t>r, Educational Leadership will be consulted with any changes to the address and may affect the child</w:t>
      </w:r>
      <w:r w:rsidR="009C0577" w:rsidRPr="000F2454">
        <w:rPr>
          <w:sz w:val="24"/>
          <w:szCs w:val="24"/>
        </w:rPr>
        <w:t>’</w:t>
      </w:r>
      <w:r w:rsidR="004B1A9F" w:rsidRPr="000F2454">
        <w:rPr>
          <w:sz w:val="24"/>
          <w:szCs w:val="24"/>
        </w:rPr>
        <w:t>s enrolme</w:t>
      </w:r>
      <w:r w:rsidR="009C0577" w:rsidRPr="000F2454">
        <w:rPr>
          <w:sz w:val="24"/>
          <w:szCs w:val="24"/>
        </w:rPr>
        <w:t>nt</w:t>
      </w:r>
      <w:r w:rsidR="004B1A9F" w:rsidRPr="000F2454">
        <w:rPr>
          <w:sz w:val="24"/>
          <w:szCs w:val="24"/>
        </w:rPr>
        <w:t xml:space="preserve"> sta</w:t>
      </w:r>
      <w:r w:rsidR="009C0577" w:rsidRPr="000F2454">
        <w:rPr>
          <w:sz w:val="24"/>
          <w:szCs w:val="24"/>
        </w:rPr>
        <w:t>t</w:t>
      </w:r>
      <w:r w:rsidR="004B1A9F" w:rsidRPr="000F2454">
        <w:rPr>
          <w:sz w:val="24"/>
          <w:szCs w:val="24"/>
        </w:rPr>
        <w:t xml:space="preserve">us at the </w:t>
      </w:r>
      <w:proofErr w:type="gramStart"/>
      <w:r w:rsidR="004B1A9F" w:rsidRPr="000F2454">
        <w:rPr>
          <w:sz w:val="24"/>
          <w:szCs w:val="24"/>
        </w:rPr>
        <w:t>school</w:t>
      </w:r>
      <w:proofErr w:type="gramEnd"/>
    </w:p>
    <w:p w14:paraId="1BBB1A63" w14:textId="0F9FB5A4" w:rsidR="0097674F" w:rsidRPr="00D07F10" w:rsidRDefault="00D07F10" w:rsidP="00D11E2F">
      <w:pPr>
        <w:spacing w:before="160"/>
        <w:jc w:val="both"/>
        <w:rPr>
          <w:b/>
          <w:sz w:val="28"/>
          <w:szCs w:val="28"/>
        </w:rPr>
      </w:pPr>
      <w:r w:rsidRPr="00D07F10">
        <w:rPr>
          <w:b/>
          <w:sz w:val="28"/>
          <w:szCs w:val="28"/>
        </w:rPr>
        <w:t>Out</w:t>
      </w:r>
      <w:r w:rsidR="00C5431A">
        <w:rPr>
          <w:b/>
          <w:sz w:val="28"/>
          <w:szCs w:val="28"/>
        </w:rPr>
        <w:t>-</w:t>
      </w:r>
      <w:r w:rsidRPr="00D07F10">
        <w:rPr>
          <w:b/>
          <w:sz w:val="28"/>
          <w:szCs w:val="28"/>
        </w:rPr>
        <w:t>of</w:t>
      </w:r>
      <w:r w:rsidR="00C5431A">
        <w:rPr>
          <w:b/>
          <w:sz w:val="28"/>
          <w:szCs w:val="28"/>
        </w:rPr>
        <w:t>-</w:t>
      </w:r>
      <w:r w:rsidRPr="00D07F10">
        <w:rPr>
          <w:b/>
          <w:sz w:val="28"/>
          <w:szCs w:val="28"/>
        </w:rPr>
        <w:t>Area Enrolment:</w:t>
      </w:r>
    </w:p>
    <w:p w14:paraId="73F00793" w14:textId="77777777" w:rsidR="0097674F" w:rsidRDefault="0097674F" w:rsidP="00D11E2F">
      <w:pPr>
        <w:pStyle w:val="BodyText"/>
        <w:spacing w:before="187" w:line="276" w:lineRule="auto"/>
        <w:ind w:left="0"/>
        <w:jc w:val="both"/>
      </w:pPr>
      <w:r>
        <w:t>An out</w:t>
      </w:r>
      <w:r w:rsidR="00C5431A">
        <w:t>-</w:t>
      </w:r>
      <w:r>
        <w:t>of</w:t>
      </w:r>
      <w:r w:rsidR="00C5431A">
        <w:t>-</w:t>
      </w:r>
      <w:r>
        <w:t>area enrolment is a student whose permanent and principal place of residence is outside the designated intake catchment.</w:t>
      </w:r>
    </w:p>
    <w:p w14:paraId="5A5F9AC5" w14:textId="52B6E172" w:rsidR="0097674F" w:rsidRDefault="0097674F" w:rsidP="00D11E2F">
      <w:pPr>
        <w:pStyle w:val="BodyText"/>
        <w:spacing w:before="159" w:line="278" w:lineRule="auto"/>
        <w:ind w:left="0"/>
        <w:jc w:val="both"/>
      </w:pPr>
      <w:r w:rsidRPr="000F2454">
        <w:t>Places for out</w:t>
      </w:r>
      <w:r w:rsidR="00962638" w:rsidRPr="000F2454">
        <w:t>-</w:t>
      </w:r>
      <w:r w:rsidRPr="000F2454">
        <w:t>of</w:t>
      </w:r>
      <w:r w:rsidR="00962638" w:rsidRPr="000F2454">
        <w:t>-</w:t>
      </w:r>
      <w:r w:rsidRPr="000F2454">
        <w:t xml:space="preserve">area applicants will be considered in relation to enrolment numbers for the whole school </w:t>
      </w:r>
      <w:r w:rsidR="00647F96" w:rsidRPr="000F2454">
        <w:t xml:space="preserve">including projected </w:t>
      </w:r>
      <w:r w:rsidR="00055B36" w:rsidRPr="000F2454">
        <w:t xml:space="preserve">numbers to accommodate </w:t>
      </w:r>
      <w:r w:rsidR="00B9137A" w:rsidRPr="000F2454">
        <w:t>additional year groups</w:t>
      </w:r>
      <w:r w:rsidR="00055B36" w:rsidRPr="000F2454">
        <w:t xml:space="preserve"> over time</w:t>
      </w:r>
      <w:r w:rsidR="00541E5B" w:rsidRPr="000F2454">
        <w:t>.</w:t>
      </w:r>
      <w:r w:rsidR="00541E5B">
        <w:t xml:space="preserve"> Consideration will be given to</w:t>
      </w:r>
      <w:r>
        <w:t>:</w:t>
      </w:r>
    </w:p>
    <w:p w14:paraId="20C167E3" w14:textId="77777777" w:rsidR="009C00C1" w:rsidRPr="00397600" w:rsidRDefault="0097674F" w:rsidP="00D11E2F">
      <w:pPr>
        <w:pStyle w:val="ListParagraph"/>
        <w:numPr>
          <w:ilvl w:val="0"/>
          <w:numId w:val="10"/>
        </w:numPr>
        <w:tabs>
          <w:tab w:val="left" w:pos="861"/>
        </w:tabs>
        <w:spacing w:before="156"/>
        <w:jc w:val="both"/>
        <w:rPr>
          <w:sz w:val="24"/>
          <w:szCs w:val="24"/>
        </w:rPr>
      </w:pPr>
      <w:bookmarkStart w:id="2" w:name="_Hlk55219374"/>
      <w:r w:rsidRPr="00397600">
        <w:rPr>
          <w:sz w:val="24"/>
          <w:szCs w:val="24"/>
        </w:rPr>
        <w:lastRenderedPageBreak/>
        <w:t>the number of permanent teaching spaces available;</w:t>
      </w:r>
    </w:p>
    <w:p w14:paraId="36BB2DA8" w14:textId="1888EFB8" w:rsidR="009C00C1" w:rsidRPr="00246ED8" w:rsidRDefault="0097674F" w:rsidP="00D11E2F">
      <w:pPr>
        <w:pStyle w:val="ListParagraph"/>
        <w:tabs>
          <w:tab w:val="left" w:pos="861"/>
        </w:tabs>
        <w:spacing w:before="156"/>
        <w:ind w:left="720" w:firstLine="0"/>
        <w:jc w:val="both"/>
        <w:rPr>
          <w:sz w:val="24"/>
          <w:szCs w:val="24"/>
        </w:rPr>
      </w:pPr>
      <w:r w:rsidRPr="00E25009">
        <w:rPr>
          <w:sz w:val="24"/>
          <w:szCs w:val="24"/>
        </w:rPr>
        <w:t>(</w:t>
      </w:r>
      <w:r w:rsidRPr="00397600">
        <w:rPr>
          <w:sz w:val="24"/>
          <w:szCs w:val="24"/>
        </w:rPr>
        <w:t>Please note:</w:t>
      </w:r>
      <w:r w:rsidRPr="00E25009">
        <w:rPr>
          <w:sz w:val="24"/>
          <w:szCs w:val="24"/>
        </w:rPr>
        <w:t xml:space="preserve"> no additional accommodation – permanent or demountable – will be provided to the school to cater for increased enrolments resulting from </w:t>
      </w:r>
      <w:r w:rsidRPr="00246ED8">
        <w:rPr>
          <w:sz w:val="24"/>
          <w:szCs w:val="24"/>
        </w:rPr>
        <w:t>out-of-area placements</w:t>
      </w:r>
      <w:r w:rsidR="00541E5B" w:rsidRPr="00246ED8">
        <w:rPr>
          <w:sz w:val="24"/>
          <w:szCs w:val="24"/>
        </w:rPr>
        <w:t xml:space="preserve"> as </w:t>
      </w:r>
      <w:r w:rsidR="0018244D" w:rsidRPr="00246ED8">
        <w:rPr>
          <w:sz w:val="24"/>
          <w:szCs w:val="24"/>
        </w:rPr>
        <w:t>numbers increase over time with additional year groups</w:t>
      </w:r>
      <w:r w:rsidRPr="00246ED8">
        <w:rPr>
          <w:sz w:val="24"/>
          <w:szCs w:val="24"/>
        </w:rPr>
        <w:t>); and</w:t>
      </w:r>
    </w:p>
    <w:p w14:paraId="45D356BB" w14:textId="77777777" w:rsidR="009C00C1" w:rsidRPr="00397600" w:rsidRDefault="0097674F" w:rsidP="00D11E2F">
      <w:pPr>
        <w:pStyle w:val="ListParagraph"/>
        <w:numPr>
          <w:ilvl w:val="0"/>
          <w:numId w:val="10"/>
        </w:numPr>
        <w:tabs>
          <w:tab w:val="left" w:pos="861"/>
        </w:tabs>
        <w:spacing w:before="156" w:after="120"/>
        <w:jc w:val="both"/>
        <w:rPr>
          <w:sz w:val="24"/>
        </w:rPr>
      </w:pPr>
      <w:r w:rsidRPr="00246ED8">
        <w:rPr>
          <w:sz w:val="24"/>
        </w:rPr>
        <w:t>that a sufficient enrolment buffer, determined by the department, be left</w:t>
      </w:r>
      <w:r w:rsidRPr="00E25009">
        <w:rPr>
          <w:sz w:val="24"/>
        </w:rPr>
        <w:t xml:space="preserve"> to accommodate possible new in-area enrolments arriving throughout the school</w:t>
      </w:r>
      <w:r w:rsidRPr="00E25009">
        <w:rPr>
          <w:spacing w:val="-27"/>
          <w:sz w:val="24"/>
        </w:rPr>
        <w:t xml:space="preserve"> </w:t>
      </w:r>
      <w:r w:rsidRPr="00E25009">
        <w:rPr>
          <w:sz w:val="24"/>
        </w:rPr>
        <w:t>year.</w:t>
      </w:r>
      <w:bookmarkEnd w:id="2"/>
    </w:p>
    <w:p w14:paraId="288F016F" w14:textId="4644AA9F" w:rsidR="00993209" w:rsidRPr="000E03EB" w:rsidRDefault="00236653" w:rsidP="00F43622">
      <w:pPr>
        <w:pStyle w:val="BodyText"/>
        <w:spacing w:before="187"/>
        <w:ind w:left="0"/>
        <w:jc w:val="both"/>
        <w:rPr>
          <w:rFonts w:eastAsia="Times New Roman"/>
          <w:color w:val="000000"/>
          <w:shd w:val="clear" w:color="auto" w:fill="FFFFFF"/>
        </w:rPr>
      </w:pPr>
      <w:bookmarkStart w:id="3" w:name="_Hlk55222091"/>
      <w:r>
        <w:t>Wentworth Point High School</w:t>
      </w:r>
      <w:r w:rsidR="00373B61">
        <w:t xml:space="preserve"> will contact all parents and carers an</w:t>
      </w:r>
      <w:r w:rsidR="008A117C">
        <w:t>d</w:t>
      </w:r>
      <w:r w:rsidR="008A117C">
        <w:rPr>
          <w:rFonts w:eastAsia="Times New Roman"/>
          <w:color w:val="000000"/>
          <w:shd w:val="clear" w:color="auto" w:fill="FFFFFF"/>
        </w:rPr>
        <w:t xml:space="preserve"> provide opportunity to submit</w:t>
      </w:r>
      <w:r w:rsidR="008A117C" w:rsidRPr="008A117C">
        <w:rPr>
          <w:rFonts w:eastAsia="Times New Roman"/>
          <w:color w:val="000000"/>
          <w:shd w:val="clear" w:color="auto" w:fill="FFFFFF"/>
        </w:rPr>
        <w:t xml:space="preserve"> additional information </w:t>
      </w:r>
      <w:r w:rsidR="008A117C">
        <w:rPr>
          <w:rFonts w:eastAsia="Times New Roman"/>
          <w:color w:val="000000"/>
          <w:shd w:val="clear" w:color="auto" w:fill="FFFFFF"/>
        </w:rPr>
        <w:t xml:space="preserve">to address the selection criteria, listed below, </w:t>
      </w:r>
      <w:r w:rsidR="008A117C" w:rsidRPr="008A117C">
        <w:rPr>
          <w:rFonts w:eastAsia="Times New Roman"/>
          <w:color w:val="000000"/>
          <w:shd w:val="clear" w:color="auto" w:fill="FFFFFF"/>
        </w:rPr>
        <w:t>to accompany your Expression of Interest form</w:t>
      </w:r>
      <w:r w:rsidR="008A117C">
        <w:rPr>
          <w:rFonts w:eastAsia="Times New Roman"/>
          <w:color w:val="000000"/>
          <w:shd w:val="clear" w:color="auto" w:fill="FFFFFF"/>
        </w:rPr>
        <w:t>.</w:t>
      </w:r>
      <w:bookmarkEnd w:id="3"/>
    </w:p>
    <w:p w14:paraId="529E0AE0" w14:textId="0CE110BC" w:rsidR="0097674F" w:rsidRDefault="0097674F" w:rsidP="008A117C">
      <w:pPr>
        <w:pStyle w:val="Heading3"/>
        <w:spacing w:before="141"/>
        <w:ind w:left="0"/>
        <w:jc w:val="both"/>
      </w:pPr>
      <w:r>
        <w:t>Selection Criteria</w:t>
      </w:r>
    </w:p>
    <w:p w14:paraId="1414075F" w14:textId="77777777" w:rsidR="0097674F" w:rsidRDefault="0097674F" w:rsidP="008A117C">
      <w:pPr>
        <w:pStyle w:val="BodyText"/>
        <w:spacing w:before="43" w:line="276" w:lineRule="auto"/>
        <w:ind w:left="0"/>
        <w:jc w:val="both"/>
      </w:pPr>
      <w:r>
        <w:t>Selections will be made as a holistic decision across all criteria. No single criterion will guarantee</w:t>
      </w:r>
      <w:r>
        <w:rPr>
          <w:spacing w:val="-19"/>
        </w:rPr>
        <w:t xml:space="preserve"> </w:t>
      </w:r>
      <w:r>
        <w:t>selection.</w:t>
      </w:r>
      <w:r>
        <w:rPr>
          <w:spacing w:val="-15"/>
        </w:rPr>
        <w:t xml:space="preserve"> </w:t>
      </w:r>
      <w:r>
        <w:t>Criteria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selecting</w:t>
      </w:r>
      <w:r>
        <w:rPr>
          <w:spacing w:val="-17"/>
        </w:rPr>
        <w:t xml:space="preserve"> </w:t>
      </w:r>
      <w:r>
        <w:t>out-of-area</w:t>
      </w:r>
      <w:r>
        <w:rPr>
          <w:spacing w:val="-17"/>
        </w:rPr>
        <w:t xml:space="preserve"> </w:t>
      </w:r>
      <w:r>
        <w:t>enrolment</w:t>
      </w:r>
      <w:r>
        <w:rPr>
          <w:spacing w:val="-17"/>
        </w:rPr>
        <w:t xml:space="preserve"> </w:t>
      </w:r>
      <w:r>
        <w:t>applications</w:t>
      </w:r>
      <w:r>
        <w:rPr>
          <w:spacing w:val="-15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one or more of the following factors. The factors are not in priority</w:t>
      </w:r>
      <w:r>
        <w:rPr>
          <w:spacing w:val="-13"/>
        </w:rPr>
        <w:t xml:space="preserve"> </w:t>
      </w:r>
      <w:r>
        <w:t>order:</w:t>
      </w:r>
    </w:p>
    <w:p w14:paraId="5F6B92BD" w14:textId="1DD7FF69" w:rsidR="001E02EF" w:rsidRPr="0044744A" w:rsidRDefault="001E02EF" w:rsidP="00D11E2F">
      <w:pPr>
        <w:pStyle w:val="ListParagraph"/>
        <w:numPr>
          <w:ilvl w:val="0"/>
          <w:numId w:val="28"/>
        </w:numPr>
        <w:tabs>
          <w:tab w:val="left" w:pos="1418"/>
        </w:tabs>
        <w:ind w:firstLine="273"/>
        <w:jc w:val="both"/>
        <w:rPr>
          <w:sz w:val="24"/>
        </w:rPr>
      </w:pPr>
      <w:r w:rsidRPr="0044744A">
        <w:rPr>
          <w:sz w:val="24"/>
        </w:rPr>
        <w:t xml:space="preserve">Proximity </w:t>
      </w:r>
    </w:p>
    <w:p w14:paraId="3CE94496" w14:textId="77777777" w:rsidR="001E02EF" w:rsidRPr="0044744A" w:rsidRDefault="001E02EF" w:rsidP="00D11E2F">
      <w:pPr>
        <w:pStyle w:val="ListParagraph"/>
        <w:numPr>
          <w:ilvl w:val="0"/>
          <w:numId w:val="28"/>
        </w:numPr>
        <w:tabs>
          <w:tab w:val="left" w:pos="1418"/>
        </w:tabs>
        <w:spacing w:before="40" w:after="120"/>
        <w:ind w:firstLine="273"/>
        <w:jc w:val="both"/>
        <w:rPr>
          <w:sz w:val="24"/>
        </w:rPr>
      </w:pPr>
      <w:r w:rsidRPr="0044744A">
        <w:rPr>
          <w:sz w:val="24"/>
        </w:rPr>
        <w:t>Compassionate grounds</w:t>
      </w:r>
    </w:p>
    <w:p w14:paraId="5BF905DB" w14:textId="77777777" w:rsidR="001E02EF" w:rsidRPr="00134A69" w:rsidRDefault="001E02EF" w:rsidP="00D11E2F">
      <w:pPr>
        <w:tabs>
          <w:tab w:val="left" w:pos="860"/>
          <w:tab w:val="left" w:pos="861"/>
        </w:tabs>
        <w:spacing w:before="40" w:after="120"/>
        <w:ind w:left="709"/>
        <w:jc w:val="both"/>
        <w:rPr>
          <w:sz w:val="24"/>
        </w:rPr>
      </w:pPr>
      <w:r w:rsidRPr="00134A69">
        <w:rPr>
          <w:sz w:val="24"/>
        </w:rPr>
        <w:t>School will consider:</w:t>
      </w:r>
    </w:p>
    <w:p w14:paraId="7B629AD1" w14:textId="77777777" w:rsidR="001E02EF" w:rsidRPr="0044744A" w:rsidRDefault="001E02EF" w:rsidP="00D11E2F">
      <w:pPr>
        <w:pStyle w:val="ListParagraph"/>
        <w:numPr>
          <w:ilvl w:val="0"/>
          <w:numId w:val="29"/>
        </w:numPr>
        <w:tabs>
          <w:tab w:val="left" w:pos="1418"/>
        </w:tabs>
        <w:spacing w:before="2" w:line="273" w:lineRule="auto"/>
        <w:ind w:left="1418" w:hanging="425"/>
        <w:jc w:val="both"/>
        <w:rPr>
          <w:sz w:val="24"/>
        </w:rPr>
      </w:pPr>
      <w:r w:rsidRPr="0044744A">
        <w:rPr>
          <w:sz w:val="24"/>
        </w:rPr>
        <w:t>A sufficient enrolment buffer exists for eligible in-area enrolments and the school is within its enrolment</w:t>
      </w:r>
      <w:r w:rsidRPr="0044744A">
        <w:rPr>
          <w:spacing w:val="1"/>
          <w:sz w:val="24"/>
        </w:rPr>
        <w:t xml:space="preserve"> </w:t>
      </w:r>
      <w:r w:rsidRPr="0044744A">
        <w:rPr>
          <w:sz w:val="24"/>
        </w:rPr>
        <w:t>ceiling</w:t>
      </w:r>
    </w:p>
    <w:p w14:paraId="10DA3239" w14:textId="77777777" w:rsidR="001E02EF" w:rsidRPr="0044744A" w:rsidRDefault="001E02EF" w:rsidP="00D11E2F">
      <w:pPr>
        <w:pStyle w:val="ListParagraph"/>
        <w:numPr>
          <w:ilvl w:val="0"/>
          <w:numId w:val="29"/>
        </w:numPr>
        <w:tabs>
          <w:tab w:val="left" w:pos="1418"/>
        </w:tabs>
        <w:ind w:left="1418" w:hanging="425"/>
        <w:jc w:val="both"/>
        <w:rPr>
          <w:sz w:val="24"/>
        </w:rPr>
      </w:pPr>
      <w:r w:rsidRPr="0044744A">
        <w:rPr>
          <w:sz w:val="24"/>
        </w:rPr>
        <w:t>Availability of appropriate staff and permanent</w:t>
      </w:r>
      <w:r w:rsidRPr="0044744A">
        <w:rPr>
          <w:spacing w:val="-4"/>
          <w:sz w:val="24"/>
        </w:rPr>
        <w:t xml:space="preserve"> </w:t>
      </w:r>
      <w:r w:rsidRPr="0044744A">
        <w:rPr>
          <w:sz w:val="24"/>
        </w:rPr>
        <w:t>accommodation.</w:t>
      </w:r>
    </w:p>
    <w:p w14:paraId="1DC57692" w14:textId="77777777" w:rsidR="0097674F" w:rsidRDefault="0097674F" w:rsidP="00D11E2F">
      <w:pPr>
        <w:pStyle w:val="BodyText"/>
        <w:spacing w:before="5"/>
        <w:ind w:left="0"/>
        <w:jc w:val="both"/>
        <w:rPr>
          <w:sz w:val="12"/>
        </w:rPr>
      </w:pPr>
    </w:p>
    <w:p w14:paraId="3B628BEB" w14:textId="77777777" w:rsidR="00D07F10" w:rsidRPr="00D07F10" w:rsidRDefault="00D07F10" w:rsidP="00D11E2F">
      <w:pPr>
        <w:pStyle w:val="BodyText"/>
        <w:spacing w:line="276" w:lineRule="auto"/>
        <w:ind w:left="0"/>
        <w:jc w:val="both"/>
        <w:rPr>
          <w:b/>
        </w:rPr>
      </w:pPr>
      <w:r w:rsidRPr="00D07F10">
        <w:rPr>
          <w:b/>
        </w:rPr>
        <w:t>Placement Panel</w:t>
      </w:r>
    </w:p>
    <w:p w14:paraId="4E9E77C8" w14:textId="6EEDC8ED" w:rsidR="0097674F" w:rsidRDefault="0097674F" w:rsidP="00D11E2F">
      <w:pPr>
        <w:pStyle w:val="BodyText"/>
        <w:spacing w:line="276" w:lineRule="auto"/>
        <w:ind w:left="0"/>
        <w:jc w:val="both"/>
      </w:pPr>
      <w:r w:rsidRPr="00246ED8">
        <w:t xml:space="preserve">A placement panel will be formed by the Principal. This panel will be chaired by </w:t>
      </w:r>
      <w:proofErr w:type="gramStart"/>
      <w:r w:rsidR="004C773D" w:rsidRPr="00246ED8">
        <w:t>a</w:t>
      </w:r>
      <w:proofErr w:type="gramEnd"/>
      <w:r w:rsidR="004C773D" w:rsidRPr="00246ED8">
        <w:t xml:space="preserve"> NSW public school staff </w:t>
      </w:r>
      <w:r w:rsidR="003C1A2A" w:rsidRPr="00246ED8">
        <w:t>executive member and will include a</w:t>
      </w:r>
      <w:r w:rsidR="00EF7277" w:rsidRPr="00246ED8">
        <w:t>n</w:t>
      </w:r>
      <w:r w:rsidR="003C1A2A" w:rsidRPr="00246ED8">
        <w:t>other</w:t>
      </w:r>
      <w:r w:rsidRPr="00246ED8">
        <w:t xml:space="preserve"> </w:t>
      </w:r>
      <w:r w:rsidR="00D03A18" w:rsidRPr="00246ED8">
        <w:t xml:space="preserve">NSW public school </w:t>
      </w:r>
      <w:r w:rsidRPr="00246ED8">
        <w:t xml:space="preserve">staff member </w:t>
      </w:r>
      <w:r w:rsidR="003C1A2A" w:rsidRPr="00246ED8">
        <w:t>from a different school</w:t>
      </w:r>
      <w:r w:rsidRPr="00246ED8">
        <w:t>. The</w:t>
      </w:r>
      <w:r>
        <w:t xml:space="preserve"> panel will meet in Term 2 to discuss and reconcile all applications into a unified rank order. The panel will assess the degree to which each applicant meets the criteria, relative to all of the other out</w:t>
      </w:r>
      <w:r w:rsidR="00595BCE">
        <w:t xml:space="preserve"> </w:t>
      </w:r>
      <w:r>
        <w:t>of</w:t>
      </w:r>
      <w:r w:rsidR="00595BCE">
        <w:t xml:space="preserve"> </w:t>
      </w:r>
      <w:r>
        <w:t>area applications.</w:t>
      </w:r>
    </w:p>
    <w:p w14:paraId="30662373" w14:textId="77777777" w:rsidR="0046232E" w:rsidRPr="0046232E" w:rsidRDefault="0046232E" w:rsidP="00D11E2F">
      <w:pPr>
        <w:pStyle w:val="BodyText"/>
        <w:spacing w:line="276" w:lineRule="auto"/>
        <w:ind w:left="0"/>
        <w:jc w:val="both"/>
        <w:rPr>
          <w:sz w:val="16"/>
          <w:szCs w:val="16"/>
        </w:rPr>
      </w:pPr>
    </w:p>
    <w:p w14:paraId="596ACCEA" w14:textId="77777777" w:rsidR="0097674F" w:rsidRPr="00D07F10" w:rsidRDefault="00D07F10" w:rsidP="00D11E2F">
      <w:pPr>
        <w:pStyle w:val="BodyText"/>
        <w:spacing w:line="276" w:lineRule="auto"/>
        <w:ind w:left="0"/>
        <w:jc w:val="both"/>
        <w:rPr>
          <w:b/>
        </w:rPr>
      </w:pPr>
      <w:r w:rsidRPr="00D07F10">
        <w:rPr>
          <w:b/>
        </w:rPr>
        <w:t>Waiting list</w:t>
      </w:r>
    </w:p>
    <w:p w14:paraId="5CBB827D" w14:textId="3B1A1D30" w:rsidR="0046232E" w:rsidRDefault="0097674F" w:rsidP="00D11E2F">
      <w:pPr>
        <w:pStyle w:val="BodyText"/>
        <w:spacing w:line="276" w:lineRule="auto"/>
        <w:ind w:left="0"/>
        <w:jc w:val="both"/>
      </w:pPr>
      <w:r>
        <w:t>Out</w:t>
      </w:r>
      <w:r w:rsidR="001E02EF">
        <w:t>-</w:t>
      </w:r>
      <w:r>
        <w:t>of</w:t>
      </w:r>
      <w:r w:rsidR="001E02EF">
        <w:t>-</w:t>
      </w:r>
      <w:r w:rsidR="00595BCE">
        <w:t>a</w:t>
      </w:r>
      <w:r>
        <w:t xml:space="preserve">rea placements at </w:t>
      </w:r>
      <w:r w:rsidR="00236653">
        <w:t>Wentworth Point High School</w:t>
      </w:r>
      <w:r>
        <w:t xml:space="preserve"> is a competitive process and based on the evidence provided, applicants will be ranked to identify those selected for out</w:t>
      </w:r>
      <w:r w:rsidR="00D11E2F">
        <w:t>-</w:t>
      </w:r>
      <w:r>
        <w:t>of</w:t>
      </w:r>
      <w:r w:rsidR="00D11E2F">
        <w:t>-</w:t>
      </w:r>
      <w:r>
        <w:t xml:space="preserve">area enrolment and for placement on a waiting list. </w:t>
      </w:r>
    </w:p>
    <w:p w14:paraId="261FB39D" w14:textId="77777777" w:rsidR="000115E0" w:rsidRPr="0046232E" w:rsidRDefault="000115E0" w:rsidP="00D11E2F">
      <w:pPr>
        <w:pStyle w:val="BodyText"/>
        <w:spacing w:line="276" w:lineRule="auto"/>
        <w:ind w:left="0"/>
        <w:jc w:val="both"/>
        <w:rPr>
          <w:sz w:val="16"/>
          <w:szCs w:val="16"/>
        </w:rPr>
      </w:pPr>
    </w:p>
    <w:p w14:paraId="2089EB93" w14:textId="77777777" w:rsidR="0097674F" w:rsidRPr="00D07F10" w:rsidRDefault="00D07F10" w:rsidP="00D11E2F">
      <w:pPr>
        <w:pStyle w:val="BodyText"/>
        <w:spacing w:line="276" w:lineRule="auto"/>
        <w:ind w:left="0"/>
        <w:jc w:val="both"/>
        <w:rPr>
          <w:b/>
        </w:rPr>
      </w:pPr>
      <w:r w:rsidRPr="00D07F10">
        <w:rPr>
          <w:b/>
        </w:rPr>
        <w:t>Appeals</w:t>
      </w:r>
    </w:p>
    <w:p w14:paraId="661F2B09" w14:textId="37E101B3" w:rsidR="0097674F" w:rsidRDefault="0097674F" w:rsidP="00D11E2F">
      <w:pPr>
        <w:pStyle w:val="BodyText"/>
        <w:spacing w:line="276" w:lineRule="auto"/>
        <w:ind w:left="0"/>
        <w:jc w:val="both"/>
      </w:pPr>
      <w:r>
        <w:t>If a parent</w:t>
      </w:r>
      <w:r w:rsidR="00D03A18">
        <w:t>/guardian</w:t>
      </w:r>
      <w:r>
        <w:t xml:space="preserve"> wishes to appeal against the decision of the school placement panel, the appeal should be made in writing to the </w:t>
      </w:r>
      <w:proofErr w:type="gramStart"/>
      <w:r>
        <w:t>Principal</w:t>
      </w:r>
      <w:proofErr w:type="gramEnd"/>
      <w:r>
        <w:t xml:space="preserve"> who will seek to resolve the matter. If the matter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resolved,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Director,</w:t>
      </w:r>
      <w:r>
        <w:rPr>
          <w:spacing w:val="-16"/>
        </w:rPr>
        <w:t xml:space="preserve"> </w:t>
      </w:r>
      <w:r>
        <w:t>Educational</w:t>
      </w:r>
      <w:r>
        <w:rPr>
          <w:spacing w:val="-16"/>
        </w:rPr>
        <w:t xml:space="preserve"> </w:t>
      </w:r>
      <w:r>
        <w:t>Leadership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consider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appeal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gramStart"/>
      <w:r>
        <w:t>make a determination</w:t>
      </w:r>
      <w:proofErr w:type="gramEnd"/>
      <w:r>
        <w:t>. The Director will consult with the Principal and the school community, as necessary. The purpose of the appeal is to determine whether the stated criteria have been applied</w:t>
      </w:r>
      <w:r>
        <w:rPr>
          <w:spacing w:val="-1"/>
        </w:rPr>
        <w:t xml:space="preserve"> </w:t>
      </w:r>
      <w:r>
        <w:t>fairly.</w:t>
      </w:r>
    </w:p>
    <w:p w14:paraId="27597C24" w14:textId="0BF5484C" w:rsidR="000645A4" w:rsidRPr="00D03A18" w:rsidRDefault="0097674F" w:rsidP="00D03A18">
      <w:pPr>
        <w:pStyle w:val="BodyText"/>
        <w:spacing w:before="158" w:line="276" w:lineRule="auto"/>
        <w:ind w:left="0"/>
        <w:jc w:val="both"/>
      </w:pPr>
      <w:r>
        <w:t xml:space="preserve">Appeals will be assessed in relation to all applications previously considered. The process at </w:t>
      </w:r>
      <w:r w:rsidR="00236653">
        <w:t>Wentworth Point High School</w:t>
      </w:r>
      <w:r>
        <w:t xml:space="preserve"> will be thorough, </w:t>
      </w:r>
      <w:proofErr w:type="gramStart"/>
      <w:r>
        <w:t>exhaustive</w:t>
      </w:r>
      <w:proofErr w:type="gramEnd"/>
      <w:r>
        <w:t xml:space="preserve"> and fair to all applicants. The procedures are transparent, while upholding the confidentiality of each student’s application and submitted documents</w:t>
      </w:r>
      <w:r w:rsidR="00601BFF">
        <w:t>.</w:t>
      </w:r>
      <w:bookmarkStart w:id="4" w:name="_Hlk32236294"/>
    </w:p>
    <w:p w14:paraId="78C16BAE" w14:textId="7289B108" w:rsidR="00397600" w:rsidRDefault="00397600" w:rsidP="00397600">
      <w:pPr>
        <w:tabs>
          <w:tab w:val="left" w:pos="861"/>
        </w:tabs>
        <w:spacing w:before="185"/>
        <w:ind w:left="860" w:hanging="7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100 Points Residential Proof List</w:t>
      </w:r>
    </w:p>
    <w:p w14:paraId="2F4CF32A" w14:textId="77777777" w:rsidR="00397600" w:rsidRDefault="00397600" w:rsidP="00397600">
      <w:pPr>
        <w:tabs>
          <w:tab w:val="left" w:pos="861"/>
        </w:tabs>
        <w:spacing w:before="185"/>
        <w:ind w:firstLine="142"/>
        <w:jc w:val="center"/>
        <w:rPr>
          <w:sz w:val="24"/>
        </w:rPr>
      </w:pPr>
      <w:r>
        <w:rPr>
          <w:sz w:val="24"/>
        </w:rPr>
        <w:t xml:space="preserve">All documents </w:t>
      </w:r>
      <w:r>
        <w:rPr>
          <w:b/>
          <w:sz w:val="24"/>
        </w:rPr>
        <w:t xml:space="preserve">MUST </w:t>
      </w:r>
      <w:r>
        <w:rPr>
          <w:sz w:val="24"/>
        </w:rPr>
        <w:t>be in the name of the enrolling</w:t>
      </w:r>
      <w:r>
        <w:rPr>
          <w:spacing w:val="-4"/>
          <w:sz w:val="24"/>
        </w:rPr>
        <w:t xml:space="preserve"> </w:t>
      </w:r>
      <w:r>
        <w:rPr>
          <w:sz w:val="24"/>
        </w:rPr>
        <w:t>parent/carer</w:t>
      </w:r>
    </w:p>
    <w:p w14:paraId="36195CF6" w14:textId="77777777" w:rsidR="00397600" w:rsidRDefault="00397600" w:rsidP="00397600">
      <w:pPr>
        <w:tabs>
          <w:tab w:val="left" w:pos="861"/>
        </w:tabs>
        <w:spacing w:before="185"/>
        <w:ind w:firstLine="142"/>
        <w:jc w:val="center"/>
        <w:rPr>
          <w:sz w:val="24"/>
        </w:rPr>
      </w:pPr>
    </w:p>
    <w:p w14:paraId="061026E2" w14:textId="77777777" w:rsidR="00397600" w:rsidRDefault="00397600" w:rsidP="00397600">
      <w:pPr>
        <w:tabs>
          <w:tab w:val="left" w:leader="underscore" w:pos="9137"/>
        </w:tabs>
        <w:spacing w:before="360"/>
        <w:ind w:left="142"/>
        <w:rPr>
          <w:color w:val="A6A6A6" w:themeColor="background1" w:themeShade="A6"/>
          <w:sz w:val="28"/>
          <w:szCs w:val="28"/>
        </w:rPr>
      </w:pPr>
      <w:r>
        <w:rPr>
          <w:sz w:val="28"/>
          <w:szCs w:val="28"/>
        </w:rPr>
        <w:t>Student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Name:</w:t>
      </w:r>
      <w:r>
        <w:rPr>
          <w:color w:val="A6A6A6" w:themeColor="background1" w:themeShade="A6"/>
          <w:spacing w:val="-1"/>
          <w:sz w:val="28"/>
          <w:szCs w:val="28"/>
        </w:rPr>
        <w:tab/>
      </w:r>
      <w:r>
        <w:rPr>
          <w:color w:val="A6A6A6" w:themeColor="background1" w:themeShade="A6"/>
          <w:spacing w:val="-1"/>
          <w:sz w:val="28"/>
          <w:szCs w:val="28"/>
        </w:rPr>
        <w:br/>
      </w:r>
    </w:p>
    <w:bookmarkEnd w:id="4"/>
    <w:p w14:paraId="34B05397" w14:textId="77777777" w:rsidR="00397600" w:rsidRDefault="00397600" w:rsidP="00397600">
      <w:pPr>
        <w:pStyle w:val="BodyText"/>
        <w:spacing w:after="1"/>
        <w:ind w:left="0"/>
        <w:rPr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5"/>
        <w:gridCol w:w="1134"/>
        <w:gridCol w:w="810"/>
      </w:tblGrid>
      <w:tr w:rsidR="00397600" w14:paraId="63C9B9E1" w14:textId="77777777" w:rsidTr="00397600">
        <w:trPr>
          <w:trHeight w:val="537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6B839721" w14:textId="77777777" w:rsidR="00397600" w:rsidRDefault="00397600">
            <w:pPr>
              <w:pStyle w:val="TableParagraph"/>
              <w:spacing w:before="80" w:line="256" w:lineRule="auto"/>
              <w:ind w:left="0" w:right="431"/>
              <w:jc w:val="both"/>
              <w:rPr>
                <w:color w:val="FFFFFF" w:themeColor="background1"/>
                <w:sz w:val="28"/>
                <w:lang w:eastAsia="en-US"/>
              </w:rPr>
            </w:pPr>
            <w:r>
              <w:rPr>
                <w:color w:val="FFFFFF" w:themeColor="background1"/>
                <w:sz w:val="28"/>
                <w:lang w:eastAsia="en-US"/>
              </w:rPr>
              <w:t xml:space="preserve"> Document showing the full name of the child’s parent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3249AD92" w14:textId="77777777" w:rsidR="00397600" w:rsidRDefault="00397600">
            <w:pPr>
              <w:pStyle w:val="TableParagraph"/>
              <w:spacing w:line="268" w:lineRule="exact"/>
              <w:ind w:left="104" w:right="97"/>
              <w:jc w:val="center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>Point Value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14:paraId="4F94991F" w14:textId="77777777" w:rsidR="00397600" w:rsidRDefault="00397600">
            <w:pPr>
              <w:pStyle w:val="TableParagraph"/>
              <w:spacing w:line="268" w:lineRule="exact"/>
              <w:ind w:left="107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>Points</w:t>
            </w:r>
          </w:p>
          <w:p w14:paraId="12C3275C" w14:textId="77777777" w:rsidR="00397600" w:rsidRDefault="00397600">
            <w:pPr>
              <w:pStyle w:val="TableParagraph"/>
              <w:spacing w:line="249" w:lineRule="exact"/>
              <w:ind w:left="107"/>
              <w:rPr>
                <w:color w:val="FFFFFF" w:themeColor="background1"/>
                <w:lang w:eastAsia="en-US"/>
              </w:rPr>
            </w:pPr>
            <w:r>
              <w:rPr>
                <w:color w:val="FFFFFF" w:themeColor="background1"/>
                <w:lang w:eastAsia="en-US"/>
              </w:rPr>
              <w:t>Scored</w:t>
            </w:r>
          </w:p>
        </w:tc>
      </w:tr>
      <w:tr w:rsidR="00397600" w14:paraId="4221AF55" w14:textId="77777777" w:rsidTr="00397600">
        <w:trPr>
          <w:trHeight w:val="2090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530" w14:textId="77777777" w:rsidR="00397600" w:rsidRDefault="00397600" w:rsidP="00397600">
            <w:pPr>
              <w:pStyle w:val="TableParagraph"/>
              <w:numPr>
                <w:ilvl w:val="0"/>
                <w:numId w:val="17"/>
              </w:numPr>
              <w:spacing w:before="120" w:line="292" w:lineRule="exact"/>
              <w:ind w:left="465" w:hanging="3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Only one of (i.e. no additional points for additional documents)</w:t>
            </w:r>
          </w:p>
          <w:p w14:paraId="34BB7438" w14:textId="77777777" w:rsidR="00397600" w:rsidRDefault="00397600" w:rsidP="00397600">
            <w:pPr>
              <w:pStyle w:val="TableParagraph"/>
              <w:numPr>
                <w:ilvl w:val="1"/>
                <w:numId w:val="18"/>
              </w:numPr>
              <w:tabs>
                <w:tab w:val="left" w:pos="468"/>
              </w:tabs>
              <w:spacing w:line="30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Council rates notice</w:t>
            </w:r>
          </w:p>
          <w:p w14:paraId="166663C2" w14:textId="3301B84F" w:rsidR="00397600" w:rsidRDefault="00397600" w:rsidP="00397600">
            <w:pPr>
              <w:pStyle w:val="TableParagraph"/>
              <w:numPr>
                <w:ilvl w:val="1"/>
                <w:numId w:val="18"/>
              </w:numPr>
              <w:tabs>
                <w:tab w:val="left" w:pos="468"/>
              </w:tabs>
              <w:spacing w:line="30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Lease agreement through a registered real estate agent for a period of at </w:t>
            </w:r>
            <w:r w:rsidRPr="008B139B">
              <w:rPr>
                <w:sz w:val="24"/>
                <w:lang w:eastAsia="en-US"/>
              </w:rPr>
              <w:t xml:space="preserve">least </w:t>
            </w:r>
            <w:r w:rsidR="008B139B" w:rsidRPr="008B139B">
              <w:rPr>
                <w:sz w:val="24"/>
                <w:lang w:eastAsia="en-US"/>
              </w:rPr>
              <w:t>6</w:t>
            </w:r>
            <w:r w:rsidRPr="008B139B">
              <w:rPr>
                <w:sz w:val="24"/>
                <w:lang w:eastAsia="en-US"/>
              </w:rPr>
              <w:t xml:space="preserve"> months</w:t>
            </w:r>
            <w:r>
              <w:rPr>
                <w:sz w:val="24"/>
                <w:lang w:eastAsia="en-US"/>
              </w:rPr>
              <w:t xml:space="preserve"> or rental board bond </w:t>
            </w:r>
            <w:proofErr w:type="gramStart"/>
            <w:r>
              <w:rPr>
                <w:sz w:val="24"/>
                <w:lang w:eastAsia="en-US"/>
              </w:rPr>
              <w:t>receipt</w:t>
            </w:r>
            <w:proofErr w:type="gramEnd"/>
          </w:p>
          <w:p w14:paraId="710DD407" w14:textId="77777777" w:rsidR="00397600" w:rsidRDefault="00397600" w:rsidP="00397600">
            <w:pPr>
              <w:pStyle w:val="TableParagraph"/>
              <w:numPr>
                <w:ilvl w:val="1"/>
                <w:numId w:val="18"/>
              </w:numPr>
              <w:tabs>
                <w:tab w:val="left" w:pos="468"/>
              </w:tabs>
              <w:spacing w:line="304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Exchanged contract of sale with settlement to occur within the applicable school year.</w:t>
            </w:r>
          </w:p>
          <w:p w14:paraId="3A8C067B" w14:textId="77777777" w:rsidR="00397600" w:rsidRDefault="00397600">
            <w:pPr>
              <w:pStyle w:val="TableParagraph"/>
              <w:tabs>
                <w:tab w:val="left" w:pos="468"/>
              </w:tabs>
              <w:spacing w:line="304" w:lineRule="exact"/>
              <w:ind w:left="1187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2EE" w14:textId="77777777" w:rsidR="00397600" w:rsidRDefault="00397600" w:rsidP="00397600">
            <w:pPr>
              <w:pStyle w:val="TableParagraph"/>
              <w:numPr>
                <w:ilvl w:val="0"/>
                <w:numId w:val="19"/>
              </w:numPr>
              <w:spacing w:before="120" w:line="292" w:lineRule="exact"/>
              <w:ind w:left="459" w:right="96" w:hanging="357"/>
              <w:jc w:val="center"/>
              <w:rPr>
                <w:sz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CA8F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</w:tr>
      <w:tr w:rsidR="00397600" w14:paraId="16B52D71" w14:textId="77777777" w:rsidTr="00397600">
        <w:trPr>
          <w:trHeight w:val="1702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3290" w14:textId="77777777" w:rsidR="00397600" w:rsidRDefault="00397600">
            <w:pPr>
              <w:pStyle w:val="TableParagraph"/>
              <w:spacing w:before="120" w:line="292" w:lineRule="exact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2.     Any of the following </w:t>
            </w:r>
          </w:p>
          <w:p w14:paraId="1CB07A42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2.1.     Private rental agreement for a period of at least 6 months</w:t>
            </w:r>
          </w:p>
          <w:p w14:paraId="394EF571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2.2.     Centrelink payment statement showing home address</w:t>
            </w:r>
          </w:p>
          <w:p w14:paraId="252AC41F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2.3.     Electoral roll statement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AB75" w14:textId="77777777" w:rsidR="00397600" w:rsidRDefault="00397600" w:rsidP="00397600">
            <w:pPr>
              <w:pStyle w:val="TableParagraph"/>
              <w:numPr>
                <w:ilvl w:val="0"/>
                <w:numId w:val="20"/>
              </w:numPr>
              <w:spacing w:before="120" w:line="292" w:lineRule="exact"/>
              <w:ind w:left="459" w:right="96" w:hanging="35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each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B50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</w:tr>
      <w:tr w:rsidR="00397600" w14:paraId="6AABFD17" w14:textId="77777777" w:rsidTr="00397600">
        <w:trPr>
          <w:trHeight w:val="2726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166D" w14:textId="77777777" w:rsidR="00397600" w:rsidRDefault="00397600">
            <w:pPr>
              <w:pStyle w:val="TableParagraph"/>
              <w:spacing w:before="120" w:line="292" w:lineRule="exact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3.     Any of the following documents</w:t>
            </w:r>
          </w:p>
          <w:p w14:paraId="08722D4A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3.1.     Electricity</w:t>
            </w:r>
            <w:r>
              <w:rPr>
                <w:b/>
                <w:sz w:val="24"/>
                <w:lang w:eastAsia="en-US"/>
              </w:rPr>
              <w:t xml:space="preserve"> or</w:t>
            </w:r>
            <w:r>
              <w:rPr>
                <w:sz w:val="24"/>
                <w:lang w:eastAsia="en-US"/>
              </w:rPr>
              <w:t xml:space="preserve"> gas bill showing the service address*</w:t>
            </w:r>
          </w:p>
          <w:p w14:paraId="1F40339F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3.2.     Water bill showing the service address*</w:t>
            </w:r>
          </w:p>
          <w:p w14:paraId="7D091607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3.3.     Telephone </w:t>
            </w:r>
            <w:r>
              <w:rPr>
                <w:b/>
                <w:sz w:val="24"/>
                <w:lang w:eastAsia="en-US"/>
              </w:rPr>
              <w:t>or</w:t>
            </w:r>
            <w:r>
              <w:rPr>
                <w:sz w:val="24"/>
                <w:lang w:eastAsia="en-US"/>
              </w:rPr>
              <w:t xml:space="preserve"> internet bill showing the service address*</w:t>
            </w:r>
          </w:p>
          <w:p w14:paraId="609EFE61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3.4      Drivers licence or government issued ID showing home address*</w:t>
            </w:r>
          </w:p>
          <w:p w14:paraId="4E91C88C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3.5.     Home building or home contents insurance showing the service address</w:t>
            </w:r>
          </w:p>
          <w:p w14:paraId="49C77F9F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3.6       Motor vehicle registration or compulsory </w:t>
            </w:r>
            <w:proofErr w:type="gramStart"/>
            <w:r>
              <w:rPr>
                <w:sz w:val="24"/>
                <w:lang w:eastAsia="en-US"/>
              </w:rPr>
              <w:t>third party</w:t>
            </w:r>
            <w:proofErr w:type="gramEnd"/>
            <w:r>
              <w:rPr>
                <w:sz w:val="24"/>
                <w:lang w:eastAsia="en-US"/>
              </w:rPr>
              <w:t xml:space="preserve"> insurance policy showing home address</w:t>
            </w:r>
          </w:p>
          <w:p w14:paraId="0577CBA9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3.7       Statutory declaration stating the child’s residential address, how long they have lived there, and any supporting information or documentation of this.</w:t>
            </w:r>
          </w:p>
          <w:p w14:paraId="5FCCBE27" w14:textId="77777777" w:rsidR="00397600" w:rsidRDefault="00397600">
            <w:pPr>
              <w:pStyle w:val="TableParagraph"/>
              <w:spacing w:line="292" w:lineRule="exact"/>
              <w:ind w:left="1260" w:hanging="709"/>
              <w:rPr>
                <w:sz w:val="24"/>
                <w:lang w:eastAsia="en-US"/>
              </w:rPr>
            </w:pPr>
          </w:p>
          <w:p w14:paraId="4CA7BB01" w14:textId="77777777" w:rsidR="00397600" w:rsidRDefault="00397600">
            <w:pPr>
              <w:pStyle w:val="TableParagraph"/>
              <w:tabs>
                <w:tab w:val="left" w:pos="468"/>
              </w:tabs>
              <w:spacing w:line="305" w:lineRule="exact"/>
              <w:ind w:left="0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* </w:t>
            </w:r>
            <w:r>
              <w:rPr>
                <w:sz w:val="24"/>
                <w:lang w:eastAsia="en-US"/>
              </w:rPr>
              <w:t>up to three months old</w:t>
            </w:r>
          </w:p>
          <w:p w14:paraId="59BDF139" w14:textId="77777777" w:rsidR="00397600" w:rsidRDefault="00397600">
            <w:pPr>
              <w:pStyle w:val="TableParagraph"/>
              <w:tabs>
                <w:tab w:val="left" w:pos="468"/>
              </w:tabs>
              <w:spacing w:line="305" w:lineRule="exact"/>
              <w:ind w:left="0"/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0C12" w14:textId="77777777" w:rsidR="00397600" w:rsidRDefault="00397600">
            <w:pPr>
              <w:pStyle w:val="TableParagraph"/>
              <w:spacing w:before="120" w:line="292" w:lineRule="exact"/>
              <w:ind w:left="102" w:right="9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 each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EBC1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</w:tr>
      <w:tr w:rsidR="00397600" w14:paraId="72EDE87E" w14:textId="77777777" w:rsidTr="00397600">
        <w:trPr>
          <w:trHeight w:val="587"/>
        </w:trPr>
        <w:tc>
          <w:tcPr>
            <w:tcW w:w="8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3B1D" w14:textId="77777777" w:rsidR="00397600" w:rsidRDefault="00397600">
            <w:pPr>
              <w:pStyle w:val="TableParagraph"/>
              <w:spacing w:before="120" w:line="256" w:lineRule="auto"/>
              <w:ind w:left="0" w:right="96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Total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A69E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</w:tr>
    </w:tbl>
    <w:p w14:paraId="2BFD1599" w14:textId="77777777" w:rsidR="00397600" w:rsidRDefault="00397600" w:rsidP="00397600">
      <w:pPr>
        <w:rPr>
          <w:rFonts w:ascii="Calibri" w:eastAsia="Calibri" w:hAnsi="Calibri" w:cs="Calibri"/>
          <w:lang w:eastAsia="en-AU" w:bidi="en-AU"/>
        </w:rPr>
      </w:pPr>
    </w:p>
    <w:p w14:paraId="273250BF" w14:textId="77777777" w:rsidR="00397600" w:rsidRDefault="00397600">
      <w:pPr>
        <w:rPr>
          <w:b/>
          <w:sz w:val="24"/>
        </w:rPr>
      </w:pPr>
      <w:r>
        <w:rPr>
          <w:b/>
          <w:sz w:val="24"/>
        </w:rPr>
        <w:br w:type="page"/>
      </w:r>
    </w:p>
    <w:p w14:paraId="505071C6" w14:textId="77777777" w:rsidR="00397600" w:rsidRDefault="00397600" w:rsidP="00397600">
      <w:pPr>
        <w:pStyle w:val="Heading2"/>
        <w:ind w:right="120"/>
        <w:jc w:val="center"/>
      </w:pPr>
      <w:r>
        <w:lastRenderedPageBreak/>
        <w:t>Proof of Student Identity Checklist</w:t>
      </w:r>
    </w:p>
    <w:p w14:paraId="39299039" w14:textId="77777777" w:rsidR="00397600" w:rsidRDefault="00397600" w:rsidP="00397600">
      <w:pPr>
        <w:pStyle w:val="BodyText"/>
        <w:spacing w:before="155"/>
        <w:ind w:left="120" w:right="264"/>
        <w:jc w:val="center"/>
      </w:pPr>
    </w:p>
    <w:p w14:paraId="0A8EA5A4" w14:textId="77777777" w:rsidR="00397600" w:rsidRDefault="00397600" w:rsidP="00397600">
      <w:pPr>
        <w:pStyle w:val="BodyText"/>
        <w:spacing w:before="155"/>
        <w:ind w:left="120" w:right="-142" w:hanging="120"/>
        <w:jc w:val="center"/>
      </w:pPr>
      <w:r>
        <w:t>The checklist below has been provided to assist with the return of all necessary paperwork.</w:t>
      </w:r>
    </w:p>
    <w:p w14:paraId="1D752A45" w14:textId="77777777" w:rsidR="00397600" w:rsidRDefault="00397600" w:rsidP="00397600">
      <w:pPr>
        <w:pStyle w:val="BodyText"/>
        <w:spacing w:before="155"/>
        <w:ind w:left="120" w:right="-142" w:hanging="120"/>
        <w:jc w:val="center"/>
      </w:pPr>
    </w:p>
    <w:p w14:paraId="32E35A8E" w14:textId="77777777" w:rsidR="00397600" w:rsidRDefault="00397600" w:rsidP="00397600">
      <w:pPr>
        <w:pStyle w:val="BodyText"/>
        <w:spacing w:before="3"/>
        <w:ind w:left="0"/>
        <w:rPr>
          <w:sz w:val="1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89"/>
      </w:tblGrid>
      <w:tr w:rsidR="00397600" w14:paraId="30DF1877" w14:textId="77777777" w:rsidTr="00397600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715C9FC" w14:textId="77777777" w:rsidR="00397600" w:rsidRDefault="00397600">
            <w:pPr>
              <w:pStyle w:val="TableParagraph"/>
              <w:spacing w:line="272" w:lineRule="exact"/>
              <w:ind w:left="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√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9F29E90" w14:textId="77777777" w:rsidR="00397600" w:rsidRDefault="00397600" w:rsidP="00397600">
            <w:pPr>
              <w:pStyle w:val="TableParagraph"/>
              <w:spacing w:line="272" w:lineRule="exact"/>
              <w:ind w:left="2911" w:right="2910" w:hanging="362"/>
              <w:rPr>
                <w:b/>
                <w:sz w:val="28"/>
                <w:szCs w:val="28"/>
                <w:lang w:eastAsia="en-US"/>
              </w:rPr>
            </w:pPr>
          </w:p>
          <w:p w14:paraId="6BB9E83B" w14:textId="77777777" w:rsidR="00397600" w:rsidRDefault="00397600" w:rsidP="00397600">
            <w:pPr>
              <w:pStyle w:val="TableParagraph"/>
              <w:spacing w:line="272" w:lineRule="exact"/>
              <w:ind w:left="2911" w:right="2910" w:hanging="362"/>
              <w:rPr>
                <w:b/>
                <w:sz w:val="28"/>
                <w:szCs w:val="28"/>
                <w:lang w:eastAsia="en-US"/>
              </w:rPr>
            </w:pPr>
            <w:r w:rsidRPr="00397600">
              <w:rPr>
                <w:b/>
                <w:sz w:val="28"/>
                <w:szCs w:val="28"/>
                <w:lang w:eastAsia="en-US"/>
              </w:rPr>
              <w:t>Paperwork to be Returned</w:t>
            </w:r>
          </w:p>
          <w:p w14:paraId="560F0B41" w14:textId="77777777" w:rsidR="00397600" w:rsidRPr="00397600" w:rsidRDefault="00397600" w:rsidP="00397600">
            <w:pPr>
              <w:pStyle w:val="TableParagraph"/>
              <w:spacing w:line="272" w:lineRule="exact"/>
              <w:ind w:left="2911" w:right="2910" w:hanging="362"/>
              <w:rPr>
                <w:b/>
                <w:sz w:val="28"/>
                <w:szCs w:val="28"/>
                <w:lang w:eastAsia="en-US"/>
              </w:rPr>
            </w:pPr>
          </w:p>
          <w:p w14:paraId="1A2FA524" w14:textId="77777777" w:rsidR="00397600" w:rsidRDefault="00397600">
            <w:pPr>
              <w:pStyle w:val="TableParagraph"/>
              <w:spacing w:line="272" w:lineRule="exact"/>
              <w:ind w:left="2911" w:right="2910"/>
              <w:jc w:val="center"/>
              <w:rPr>
                <w:sz w:val="24"/>
                <w:lang w:eastAsia="en-US"/>
              </w:rPr>
            </w:pPr>
          </w:p>
        </w:tc>
      </w:tr>
      <w:tr w:rsidR="00397600" w14:paraId="3AE0F7B8" w14:textId="77777777" w:rsidTr="00397600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6485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F339B" w14:textId="77777777" w:rsidR="00397600" w:rsidRDefault="00397600">
            <w:pPr>
              <w:pStyle w:val="TableParagraph"/>
              <w:spacing w:before="1" w:line="256" w:lineRule="auto"/>
              <w:ind w:left="107" w:right="886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Proof of student’s residential address: </w:t>
            </w:r>
            <w:r>
              <w:rPr>
                <w:sz w:val="24"/>
                <w:lang w:eastAsia="en-US"/>
              </w:rPr>
              <w:t>Refer to 100 Points Residential Proof Checklist.</w:t>
            </w:r>
          </w:p>
          <w:p w14:paraId="225BB3BA" w14:textId="77777777" w:rsidR="00397600" w:rsidRDefault="00397600">
            <w:pPr>
              <w:pStyle w:val="TableParagraph"/>
              <w:spacing w:before="1" w:line="256" w:lineRule="auto"/>
              <w:ind w:left="107" w:right="886"/>
              <w:rPr>
                <w:sz w:val="24"/>
                <w:lang w:eastAsia="en-US"/>
              </w:rPr>
            </w:pPr>
          </w:p>
          <w:p w14:paraId="330AA822" w14:textId="77777777" w:rsidR="00397600" w:rsidRDefault="00397600">
            <w:pPr>
              <w:pStyle w:val="TableParagraph"/>
              <w:spacing w:before="1" w:line="256" w:lineRule="auto"/>
              <w:ind w:left="107" w:right="886"/>
              <w:rPr>
                <w:sz w:val="24"/>
                <w:lang w:eastAsia="en-US"/>
              </w:rPr>
            </w:pPr>
          </w:p>
        </w:tc>
      </w:tr>
      <w:tr w:rsidR="00397600" w14:paraId="407EF075" w14:textId="77777777" w:rsidTr="00397600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1FBD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83F5" w14:textId="77777777" w:rsidR="00397600" w:rsidRDefault="00397600">
            <w:pPr>
              <w:pStyle w:val="TableParagraph"/>
              <w:spacing w:line="292" w:lineRule="exact"/>
              <w:ind w:left="107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Australian Citizens: </w:t>
            </w:r>
            <w:r>
              <w:rPr>
                <w:sz w:val="24"/>
                <w:lang w:eastAsia="en-US"/>
              </w:rPr>
              <w:t>Birth Certificate or Passport</w:t>
            </w:r>
          </w:p>
          <w:p w14:paraId="55950FDD" w14:textId="77777777" w:rsidR="00397600" w:rsidRDefault="00397600">
            <w:pPr>
              <w:pStyle w:val="TableParagraph"/>
              <w:spacing w:line="292" w:lineRule="exact"/>
              <w:ind w:left="107"/>
              <w:rPr>
                <w:sz w:val="24"/>
                <w:lang w:eastAsia="en-US"/>
              </w:rPr>
            </w:pPr>
          </w:p>
          <w:p w14:paraId="528E8486" w14:textId="77777777" w:rsidR="00397600" w:rsidRDefault="00397600">
            <w:pPr>
              <w:pStyle w:val="TableParagraph"/>
              <w:spacing w:line="292" w:lineRule="exact"/>
              <w:ind w:left="107"/>
              <w:rPr>
                <w:sz w:val="24"/>
                <w:lang w:eastAsia="en-US"/>
              </w:rPr>
            </w:pPr>
          </w:p>
        </w:tc>
      </w:tr>
      <w:tr w:rsidR="00397600" w14:paraId="286FD3F7" w14:textId="77777777" w:rsidTr="00397600">
        <w:trPr>
          <w:trHeight w:val="1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81EF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87F6" w14:textId="77777777" w:rsidR="00397600" w:rsidRDefault="00397600">
            <w:pPr>
              <w:pStyle w:val="TableParagraph"/>
              <w:spacing w:line="256" w:lineRule="auto"/>
              <w:ind w:left="107" w:right="183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Non-Australian Citizens: </w:t>
            </w:r>
            <w:r>
              <w:rPr>
                <w:sz w:val="24"/>
                <w:lang w:eastAsia="en-US"/>
              </w:rPr>
              <w:t>If your child is a Permanent Resident but not an Australian citizen you will need to provide</w:t>
            </w:r>
          </w:p>
          <w:p w14:paraId="0EB0D5EA" w14:textId="77777777" w:rsidR="00397600" w:rsidRDefault="00397600" w:rsidP="003976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30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Passport</w:t>
            </w:r>
          </w:p>
          <w:p w14:paraId="310B3AEA" w14:textId="77777777" w:rsidR="00397600" w:rsidRDefault="00397600" w:rsidP="0039760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Current visa and previous visas (if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applicable)</w:t>
            </w:r>
          </w:p>
          <w:p w14:paraId="16DFF2BC" w14:textId="77777777" w:rsidR="00397600" w:rsidRDefault="00397600" w:rsidP="00397600">
            <w:pPr>
              <w:pStyle w:val="TableParagraph"/>
              <w:tabs>
                <w:tab w:val="left" w:pos="468"/>
              </w:tabs>
              <w:spacing w:line="256" w:lineRule="auto"/>
              <w:rPr>
                <w:sz w:val="24"/>
                <w:lang w:eastAsia="en-US"/>
              </w:rPr>
            </w:pPr>
          </w:p>
        </w:tc>
      </w:tr>
      <w:tr w:rsidR="00397600" w14:paraId="39DB47E2" w14:textId="77777777" w:rsidTr="00397600">
        <w:trPr>
          <w:trHeight w:val="2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7103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6878" w14:textId="77777777" w:rsidR="00397600" w:rsidRDefault="00397600">
            <w:pPr>
              <w:pStyle w:val="TableParagraph"/>
              <w:spacing w:line="256" w:lineRule="auto"/>
              <w:ind w:left="107" w:right="379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Temporary Visa Holders: </w:t>
            </w:r>
            <w:r>
              <w:rPr>
                <w:sz w:val="24"/>
                <w:lang w:eastAsia="en-US"/>
              </w:rPr>
              <w:t>If your child is a Temporary Visa Holder you will need to provide:</w:t>
            </w:r>
          </w:p>
          <w:p w14:paraId="4CBB780B" w14:textId="77777777" w:rsidR="00397600" w:rsidRDefault="00397600" w:rsidP="0039760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30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Passport</w:t>
            </w:r>
          </w:p>
          <w:p w14:paraId="4EF91D87" w14:textId="77777777" w:rsidR="00397600" w:rsidRDefault="00397600" w:rsidP="0039760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30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Current visa and previous visas (if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applicable)</w:t>
            </w:r>
          </w:p>
          <w:p w14:paraId="45EEB496" w14:textId="77777777" w:rsidR="00397600" w:rsidRDefault="00397600" w:rsidP="0039760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74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Authority to Enrol issued by the Temporary Residents Program referred to below)</w:t>
            </w:r>
          </w:p>
          <w:p w14:paraId="7192B196" w14:textId="77777777" w:rsidR="00397600" w:rsidRDefault="00397600" w:rsidP="0039760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56" w:lineRule="auto"/>
              <w:ind w:right="4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Authority to Enrol or evidence of permission to transfer issued by the International Students Centre (if holding an international full fee student</w:t>
            </w:r>
            <w:r>
              <w:rPr>
                <w:spacing w:val="-3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visa, sub class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571P)</w:t>
            </w:r>
          </w:p>
          <w:p w14:paraId="23B3B231" w14:textId="77777777" w:rsidR="00397600" w:rsidRDefault="00397600" w:rsidP="0039760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31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Evidence</w:t>
            </w:r>
            <w:r>
              <w:rPr>
                <w:spacing w:val="-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of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the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visa</w:t>
            </w:r>
            <w:r>
              <w:rPr>
                <w:spacing w:val="-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the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student</w:t>
            </w:r>
            <w:r>
              <w:rPr>
                <w:spacing w:val="-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has</w:t>
            </w:r>
            <w:r>
              <w:rPr>
                <w:spacing w:val="-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applied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for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(if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the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student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holds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</w:t>
            </w:r>
            <w:r>
              <w:rPr>
                <w:spacing w:val="-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bridging visa)</w:t>
            </w:r>
          </w:p>
          <w:p w14:paraId="3FC7CE74" w14:textId="77777777" w:rsidR="00397600" w:rsidRDefault="00397600" w:rsidP="00397600">
            <w:pPr>
              <w:pStyle w:val="TableParagraph"/>
              <w:tabs>
                <w:tab w:val="left" w:pos="468"/>
              </w:tabs>
              <w:ind w:right="312"/>
              <w:rPr>
                <w:sz w:val="24"/>
                <w:lang w:eastAsia="en-US"/>
              </w:rPr>
            </w:pPr>
          </w:p>
          <w:p w14:paraId="6F480B02" w14:textId="77777777" w:rsidR="00397600" w:rsidRDefault="00397600" w:rsidP="00397600">
            <w:pPr>
              <w:pStyle w:val="TableParagraph"/>
              <w:tabs>
                <w:tab w:val="left" w:pos="468"/>
              </w:tabs>
              <w:ind w:right="312"/>
              <w:rPr>
                <w:sz w:val="24"/>
                <w:lang w:eastAsia="en-US"/>
              </w:rPr>
            </w:pPr>
          </w:p>
        </w:tc>
      </w:tr>
      <w:tr w:rsidR="00397600" w14:paraId="0025001C" w14:textId="77777777" w:rsidTr="00397600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8231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6A84" w14:textId="77777777" w:rsidR="00397600" w:rsidRDefault="00397600">
            <w:pPr>
              <w:pStyle w:val="TableParagraph"/>
              <w:spacing w:line="292" w:lineRule="exact"/>
              <w:ind w:left="107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If your child has health, disability or other support needs </w:t>
            </w:r>
            <w:r>
              <w:rPr>
                <w:sz w:val="24"/>
                <w:lang w:eastAsia="en-US"/>
              </w:rPr>
              <w:t>you will need to provide:</w:t>
            </w:r>
          </w:p>
          <w:p w14:paraId="441F2631" w14:textId="77777777" w:rsidR="00397600" w:rsidRDefault="00397600" w:rsidP="00397600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30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Copies of medical/healthcare or emergency action plans</w:t>
            </w:r>
          </w:p>
          <w:p w14:paraId="7A08F047" w14:textId="77777777" w:rsidR="00397600" w:rsidRDefault="00397600" w:rsidP="00397600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1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Evidence</w:t>
            </w:r>
            <w:r>
              <w:rPr>
                <w:spacing w:val="-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of</w:t>
            </w:r>
            <w:r>
              <w:rPr>
                <w:spacing w:val="-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any</w:t>
            </w:r>
            <w:r>
              <w:rPr>
                <w:spacing w:val="-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disability</w:t>
            </w:r>
            <w:r>
              <w:rPr>
                <w:spacing w:val="-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or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other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support</w:t>
            </w:r>
            <w:r>
              <w:rPr>
                <w:spacing w:val="-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needs,</w:t>
            </w:r>
            <w:r>
              <w:rPr>
                <w:spacing w:val="-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including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any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learning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support plans</w:t>
            </w:r>
          </w:p>
          <w:p w14:paraId="43F6C2C3" w14:textId="77777777" w:rsidR="00397600" w:rsidRDefault="00397600" w:rsidP="00397600">
            <w:pPr>
              <w:pStyle w:val="TableParagraph"/>
              <w:tabs>
                <w:tab w:val="left" w:pos="468"/>
              </w:tabs>
              <w:ind w:right="150"/>
              <w:rPr>
                <w:sz w:val="24"/>
                <w:lang w:eastAsia="en-US"/>
              </w:rPr>
            </w:pPr>
          </w:p>
          <w:p w14:paraId="6C9A8D20" w14:textId="77777777" w:rsidR="00397600" w:rsidRDefault="00397600" w:rsidP="00397600">
            <w:pPr>
              <w:pStyle w:val="TableParagraph"/>
              <w:tabs>
                <w:tab w:val="left" w:pos="468"/>
              </w:tabs>
              <w:ind w:right="150"/>
              <w:rPr>
                <w:sz w:val="24"/>
                <w:lang w:eastAsia="en-US"/>
              </w:rPr>
            </w:pPr>
          </w:p>
        </w:tc>
      </w:tr>
      <w:tr w:rsidR="00397600" w14:paraId="689172B2" w14:textId="77777777" w:rsidTr="00397600">
        <w:trPr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F2D6" w14:textId="77777777" w:rsidR="00397600" w:rsidRDefault="00397600">
            <w:pPr>
              <w:pStyle w:val="TableParagraph"/>
              <w:spacing w:line="256" w:lineRule="auto"/>
              <w:ind w:left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CC37" w14:textId="77777777" w:rsidR="00397600" w:rsidRDefault="00397600">
            <w:pPr>
              <w:pStyle w:val="TableParagraph"/>
              <w:spacing w:line="292" w:lineRule="exact"/>
              <w:ind w:left="107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If your child is the subject of family law matters </w:t>
            </w:r>
            <w:r>
              <w:rPr>
                <w:sz w:val="24"/>
                <w:lang w:eastAsia="en-US"/>
              </w:rPr>
              <w:t>you will need to provide:</w:t>
            </w:r>
          </w:p>
          <w:p w14:paraId="5DA0455A" w14:textId="77777777" w:rsidR="00397600" w:rsidRDefault="00397600" w:rsidP="00397600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305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Copies of any family law or other relevant court</w:t>
            </w:r>
            <w:r>
              <w:rPr>
                <w:spacing w:val="-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orders</w:t>
            </w:r>
          </w:p>
        </w:tc>
      </w:tr>
    </w:tbl>
    <w:p w14:paraId="2EEA112C" w14:textId="77777777" w:rsidR="00397600" w:rsidRPr="0097674F" w:rsidRDefault="00397600" w:rsidP="00397600">
      <w:pPr>
        <w:rPr>
          <w:b/>
          <w:sz w:val="24"/>
        </w:rPr>
      </w:pPr>
    </w:p>
    <w:sectPr w:rsidR="00397600" w:rsidRPr="0097674F" w:rsidSect="001F7603">
      <w:footerReference w:type="default" r:id="rId14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B89A" w14:textId="77777777" w:rsidR="00345F4F" w:rsidRDefault="00345F4F" w:rsidP="00595BCE">
      <w:pPr>
        <w:spacing w:after="0" w:line="240" w:lineRule="auto"/>
      </w:pPr>
      <w:r>
        <w:separator/>
      </w:r>
    </w:p>
  </w:endnote>
  <w:endnote w:type="continuationSeparator" w:id="0">
    <w:p w14:paraId="21C1A605" w14:textId="77777777" w:rsidR="00345F4F" w:rsidRDefault="00345F4F" w:rsidP="0059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057" w14:textId="77777777" w:rsidR="00595BCE" w:rsidRDefault="00595BC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ED773D2" w14:textId="77777777" w:rsidR="0097674F" w:rsidRDefault="0097674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71FD" w14:textId="77777777" w:rsidR="00345F4F" w:rsidRDefault="00345F4F" w:rsidP="00595BCE">
      <w:pPr>
        <w:spacing w:after="0" w:line="240" w:lineRule="auto"/>
      </w:pPr>
      <w:r>
        <w:separator/>
      </w:r>
    </w:p>
  </w:footnote>
  <w:footnote w:type="continuationSeparator" w:id="0">
    <w:p w14:paraId="1E5F0A58" w14:textId="77777777" w:rsidR="00345F4F" w:rsidRDefault="00345F4F" w:rsidP="0059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503"/>
    <w:multiLevelType w:val="hybridMultilevel"/>
    <w:tmpl w:val="40124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DAC"/>
    <w:multiLevelType w:val="hybridMultilevel"/>
    <w:tmpl w:val="C57CA7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7FA0"/>
    <w:multiLevelType w:val="hybridMultilevel"/>
    <w:tmpl w:val="C256D1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72B2"/>
    <w:multiLevelType w:val="hybridMultilevel"/>
    <w:tmpl w:val="B01E1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E54"/>
    <w:multiLevelType w:val="hybridMultilevel"/>
    <w:tmpl w:val="DCEE2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0DC7"/>
    <w:multiLevelType w:val="hybridMultilevel"/>
    <w:tmpl w:val="6AB2C36E"/>
    <w:lvl w:ilvl="0" w:tplc="DA6609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EC729962">
      <w:numFmt w:val="bullet"/>
      <w:lvlText w:val="•"/>
      <w:lvlJc w:val="left"/>
      <w:pPr>
        <w:ind w:left="1258" w:hanging="360"/>
      </w:pPr>
      <w:rPr>
        <w:lang w:val="en-AU" w:eastAsia="en-AU" w:bidi="en-AU"/>
      </w:rPr>
    </w:lvl>
    <w:lvl w:ilvl="2" w:tplc="B62C530A">
      <w:numFmt w:val="bullet"/>
      <w:lvlText w:val="•"/>
      <w:lvlJc w:val="left"/>
      <w:pPr>
        <w:ind w:left="2057" w:hanging="360"/>
      </w:pPr>
      <w:rPr>
        <w:lang w:val="en-AU" w:eastAsia="en-AU" w:bidi="en-AU"/>
      </w:rPr>
    </w:lvl>
    <w:lvl w:ilvl="3" w:tplc="2B06D316">
      <w:numFmt w:val="bullet"/>
      <w:lvlText w:val="•"/>
      <w:lvlJc w:val="left"/>
      <w:pPr>
        <w:ind w:left="2856" w:hanging="360"/>
      </w:pPr>
      <w:rPr>
        <w:lang w:val="en-AU" w:eastAsia="en-AU" w:bidi="en-AU"/>
      </w:rPr>
    </w:lvl>
    <w:lvl w:ilvl="4" w:tplc="A600D634">
      <w:numFmt w:val="bullet"/>
      <w:lvlText w:val="•"/>
      <w:lvlJc w:val="left"/>
      <w:pPr>
        <w:ind w:left="3654" w:hanging="360"/>
      </w:pPr>
      <w:rPr>
        <w:lang w:val="en-AU" w:eastAsia="en-AU" w:bidi="en-AU"/>
      </w:rPr>
    </w:lvl>
    <w:lvl w:ilvl="5" w:tplc="0FC2DD08">
      <w:numFmt w:val="bullet"/>
      <w:lvlText w:val="•"/>
      <w:lvlJc w:val="left"/>
      <w:pPr>
        <w:ind w:left="4453" w:hanging="360"/>
      </w:pPr>
      <w:rPr>
        <w:lang w:val="en-AU" w:eastAsia="en-AU" w:bidi="en-AU"/>
      </w:rPr>
    </w:lvl>
    <w:lvl w:ilvl="6" w:tplc="39DE5D5E">
      <w:numFmt w:val="bullet"/>
      <w:lvlText w:val="•"/>
      <w:lvlJc w:val="left"/>
      <w:pPr>
        <w:ind w:left="5252" w:hanging="360"/>
      </w:pPr>
      <w:rPr>
        <w:lang w:val="en-AU" w:eastAsia="en-AU" w:bidi="en-AU"/>
      </w:rPr>
    </w:lvl>
    <w:lvl w:ilvl="7" w:tplc="5A886D62">
      <w:numFmt w:val="bullet"/>
      <w:lvlText w:val="•"/>
      <w:lvlJc w:val="left"/>
      <w:pPr>
        <w:ind w:left="6050" w:hanging="360"/>
      </w:pPr>
      <w:rPr>
        <w:lang w:val="en-AU" w:eastAsia="en-AU" w:bidi="en-AU"/>
      </w:rPr>
    </w:lvl>
    <w:lvl w:ilvl="8" w:tplc="BC664DEA">
      <w:numFmt w:val="bullet"/>
      <w:lvlText w:val="•"/>
      <w:lvlJc w:val="left"/>
      <w:pPr>
        <w:ind w:left="6849" w:hanging="360"/>
      </w:pPr>
      <w:rPr>
        <w:lang w:val="en-AU" w:eastAsia="en-AU" w:bidi="en-AU"/>
      </w:rPr>
    </w:lvl>
  </w:abstractNum>
  <w:abstractNum w:abstractNumId="6" w15:restartNumberingAfterBreak="0">
    <w:nsid w:val="197439AC"/>
    <w:multiLevelType w:val="hybridMultilevel"/>
    <w:tmpl w:val="6712874C"/>
    <w:lvl w:ilvl="0" w:tplc="076898FA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en-AU" w:eastAsia="en-AU" w:bidi="en-AU"/>
      </w:rPr>
    </w:lvl>
    <w:lvl w:ilvl="1" w:tplc="31CE0574">
      <w:numFmt w:val="bullet"/>
      <w:lvlText w:val="•"/>
      <w:lvlJc w:val="left"/>
      <w:pPr>
        <w:ind w:left="2064" w:hanging="360"/>
      </w:pPr>
      <w:rPr>
        <w:rFonts w:hint="default"/>
        <w:lang w:val="en-AU" w:eastAsia="en-AU" w:bidi="en-AU"/>
      </w:rPr>
    </w:lvl>
    <w:lvl w:ilvl="2" w:tplc="8962E564">
      <w:numFmt w:val="bullet"/>
      <w:lvlText w:val="•"/>
      <w:lvlJc w:val="left"/>
      <w:pPr>
        <w:ind w:left="2909" w:hanging="360"/>
      </w:pPr>
      <w:rPr>
        <w:rFonts w:hint="default"/>
        <w:lang w:val="en-AU" w:eastAsia="en-AU" w:bidi="en-AU"/>
      </w:rPr>
    </w:lvl>
    <w:lvl w:ilvl="3" w:tplc="D0946C58">
      <w:numFmt w:val="bullet"/>
      <w:lvlText w:val="•"/>
      <w:lvlJc w:val="left"/>
      <w:pPr>
        <w:ind w:left="3753" w:hanging="360"/>
      </w:pPr>
      <w:rPr>
        <w:rFonts w:hint="default"/>
        <w:lang w:val="en-AU" w:eastAsia="en-AU" w:bidi="en-AU"/>
      </w:rPr>
    </w:lvl>
    <w:lvl w:ilvl="4" w:tplc="03AE8DD2">
      <w:numFmt w:val="bullet"/>
      <w:lvlText w:val="•"/>
      <w:lvlJc w:val="left"/>
      <w:pPr>
        <w:ind w:left="4598" w:hanging="360"/>
      </w:pPr>
      <w:rPr>
        <w:rFonts w:hint="default"/>
        <w:lang w:val="en-AU" w:eastAsia="en-AU" w:bidi="en-AU"/>
      </w:rPr>
    </w:lvl>
    <w:lvl w:ilvl="5" w:tplc="51269320">
      <w:numFmt w:val="bullet"/>
      <w:lvlText w:val="•"/>
      <w:lvlJc w:val="left"/>
      <w:pPr>
        <w:ind w:left="5443" w:hanging="360"/>
      </w:pPr>
      <w:rPr>
        <w:rFonts w:hint="default"/>
        <w:lang w:val="en-AU" w:eastAsia="en-AU" w:bidi="en-AU"/>
      </w:rPr>
    </w:lvl>
    <w:lvl w:ilvl="6" w:tplc="990290A6">
      <w:numFmt w:val="bullet"/>
      <w:lvlText w:val="•"/>
      <w:lvlJc w:val="left"/>
      <w:pPr>
        <w:ind w:left="6287" w:hanging="360"/>
      </w:pPr>
      <w:rPr>
        <w:rFonts w:hint="default"/>
        <w:lang w:val="en-AU" w:eastAsia="en-AU" w:bidi="en-AU"/>
      </w:rPr>
    </w:lvl>
    <w:lvl w:ilvl="7" w:tplc="C5D2B820">
      <w:numFmt w:val="bullet"/>
      <w:lvlText w:val="•"/>
      <w:lvlJc w:val="left"/>
      <w:pPr>
        <w:ind w:left="7132" w:hanging="360"/>
      </w:pPr>
      <w:rPr>
        <w:rFonts w:hint="default"/>
        <w:lang w:val="en-AU" w:eastAsia="en-AU" w:bidi="en-AU"/>
      </w:rPr>
    </w:lvl>
    <w:lvl w:ilvl="8" w:tplc="2B827F9E">
      <w:numFmt w:val="bullet"/>
      <w:lvlText w:val="•"/>
      <w:lvlJc w:val="left"/>
      <w:pPr>
        <w:ind w:left="7977" w:hanging="360"/>
      </w:pPr>
      <w:rPr>
        <w:rFonts w:hint="default"/>
        <w:lang w:val="en-AU" w:eastAsia="en-AU" w:bidi="en-AU"/>
      </w:rPr>
    </w:lvl>
  </w:abstractNum>
  <w:abstractNum w:abstractNumId="7" w15:restartNumberingAfterBreak="0">
    <w:nsid w:val="1A9042F2"/>
    <w:multiLevelType w:val="hybridMultilevel"/>
    <w:tmpl w:val="EC58A7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4828"/>
    <w:multiLevelType w:val="multilevel"/>
    <w:tmpl w:val="F5B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4331C"/>
    <w:multiLevelType w:val="hybridMultilevel"/>
    <w:tmpl w:val="D578F1F4"/>
    <w:lvl w:ilvl="0" w:tplc="F7D6879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AU" w:eastAsia="en-AU" w:bidi="en-AU"/>
      </w:rPr>
    </w:lvl>
    <w:lvl w:ilvl="1" w:tplc="02A010DA">
      <w:numFmt w:val="bullet"/>
      <w:lvlText w:val="•"/>
      <w:lvlJc w:val="left"/>
      <w:pPr>
        <w:ind w:left="1704" w:hanging="360"/>
      </w:pPr>
      <w:rPr>
        <w:rFonts w:hint="default"/>
        <w:lang w:val="en-AU" w:eastAsia="en-AU" w:bidi="en-AU"/>
      </w:rPr>
    </w:lvl>
    <w:lvl w:ilvl="2" w:tplc="FD96F5B6">
      <w:numFmt w:val="bullet"/>
      <w:lvlText w:val="•"/>
      <w:lvlJc w:val="left"/>
      <w:pPr>
        <w:ind w:left="2549" w:hanging="360"/>
      </w:pPr>
      <w:rPr>
        <w:rFonts w:hint="default"/>
        <w:lang w:val="en-AU" w:eastAsia="en-AU" w:bidi="en-AU"/>
      </w:rPr>
    </w:lvl>
    <w:lvl w:ilvl="3" w:tplc="C94288E0">
      <w:numFmt w:val="bullet"/>
      <w:lvlText w:val="•"/>
      <w:lvlJc w:val="left"/>
      <w:pPr>
        <w:ind w:left="3393" w:hanging="360"/>
      </w:pPr>
      <w:rPr>
        <w:rFonts w:hint="default"/>
        <w:lang w:val="en-AU" w:eastAsia="en-AU" w:bidi="en-AU"/>
      </w:rPr>
    </w:lvl>
    <w:lvl w:ilvl="4" w:tplc="857422CA">
      <w:numFmt w:val="bullet"/>
      <w:lvlText w:val="•"/>
      <w:lvlJc w:val="left"/>
      <w:pPr>
        <w:ind w:left="4238" w:hanging="360"/>
      </w:pPr>
      <w:rPr>
        <w:rFonts w:hint="default"/>
        <w:lang w:val="en-AU" w:eastAsia="en-AU" w:bidi="en-AU"/>
      </w:rPr>
    </w:lvl>
    <w:lvl w:ilvl="5" w:tplc="17D48AF6">
      <w:numFmt w:val="bullet"/>
      <w:lvlText w:val="•"/>
      <w:lvlJc w:val="left"/>
      <w:pPr>
        <w:ind w:left="5083" w:hanging="360"/>
      </w:pPr>
      <w:rPr>
        <w:rFonts w:hint="default"/>
        <w:lang w:val="en-AU" w:eastAsia="en-AU" w:bidi="en-AU"/>
      </w:rPr>
    </w:lvl>
    <w:lvl w:ilvl="6" w:tplc="8D72D156">
      <w:numFmt w:val="bullet"/>
      <w:lvlText w:val="•"/>
      <w:lvlJc w:val="left"/>
      <w:pPr>
        <w:ind w:left="5927" w:hanging="360"/>
      </w:pPr>
      <w:rPr>
        <w:rFonts w:hint="default"/>
        <w:lang w:val="en-AU" w:eastAsia="en-AU" w:bidi="en-AU"/>
      </w:rPr>
    </w:lvl>
    <w:lvl w:ilvl="7" w:tplc="58ECC8B0">
      <w:numFmt w:val="bullet"/>
      <w:lvlText w:val="•"/>
      <w:lvlJc w:val="left"/>
      <w:pPr>
        <w:ind w:left="6772" w:hanging="360"/>
      </w:pPr>
      <w:rPr>
        <w:rFonts w:hint="default"/>
        <w:lang w:val="en-AU" w:eastAsia="en-AU" w:bidi="en-AU"/>
      </w:rPr>
    </w:lvl>
    <w:lvl w:ilvl="8" w:tplc="7F20678E">
      <w:numFmt w:val="bullet"/>
      <w:lvlText w:val="•"/>
      <w:lvlJc w:val="left"/>
      <w:pPr>
        <w:ind w:left="7617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24EE03A8"/>
    <w:multiLevelType w:val="hybridMultilevel"/>
    <w:tmpl w:val="6AA238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93BC6"/>
    <w:multiLevelType w:val="hybridMultilevel"/>
    <w:tmpl w:val="FC481EC0"/>
    <w:lvl w:ilvl="0" w:tplc="F7D68796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AU" w:eastAsia="en-AU" w:bidi="en-AU"/>
      </w:rPr>
    </w:lvl>
    <w:lvl w:ilvl="1" w:tplc="02A010DA">
      <w:numFmt w:val="bullet"/>
      <w:lvlText w:val="•"/>
      <w:lvlJc w:val="left"/>
      <w:pPr>
        <w:ind w:left="1704" w:hanging="360"/>
      </w:pPr>
      <w:rPr>
        <w:rFonts w:hint="default"/>
        <w:lang w:val="en-AU" w:eastAsia="en-AU" w:bidi="en-AU"/>
      </w:rPr>
    </w:lvl>
    <w:lvl w:ilvl="2" w:tplc="FD96F5B6">
      <w:numFmt w:val="bullet"/>
      <w:lvlText w:val="•"/>
      <w:lvlJc w:val="left"/>
      <w:pPr>
        <w:ind w:left="2549" w:hanging="360"/>
      </w:pPr>
      <w:rPr>
        <w:rFonts w:hint="default"/>
        <w:lang w:val="en-AU" w:eastAsia="en-AU" w:bidi="en-AU"/>
      </w:rPr>
    </w:lvl>
    <w:lvl w:ilvl="3" w:tplc="C94288E0">
      <w:numFmt w:val="bullet"/>
      <w:lvlText w:val="•"/>
      <w:lvlJc w:val="left"/>
      <w:pPr>
        <w:ind w:left="3393" w:hanging="360"/>
      </w:pPr>
      <w:rPr>
        <w:rFonts w:hint="default"/>
        <w:lang w:val="en-AU" w:eastAsia="en-AU" w:bidi="en-AU"/>
      </w:rPr>
    </w:lvl>
    <w:lvl w:ilvl="4" w:tplc="857422CA">
      <w:numFmt w:val="bullet"/>
      <w:lvlText w:val="•"/>
      <w:lvlJc w:val="left"/>
      <w:pPr>
        <w:ind w:left="4238" w:hanging="360"/>
      </w:pPr>
      <w:rPr>
        <w:rFonts w:hint="default"/>
        <w:lang w:val="en-AU" w:eastAsia="en-AU" w:bidi="en-AU"/>
      </w:rPr>
    </w:lvl>
    <w:lvl w:ilvl="5" w:tplc="17D48AF6">
      <w:numFmt w:val="bullet"/>
      <w:lvlText w:val="•"/>
      <w:lvlJc w:val="left"/>
      <w:pPr>
        <w:ind w:left="5083" w:hanging="360"/>
      </w:pPr>
      <w:rPr>
        <w:rFonts w:hint="default"/>
        <w:lang w:val="en-AU" w:eastAsia="en-AU" w:bidi="en-AU"/>
      </w:rPr>
    </w:lvl>
    <w:lvl w:ilvl="6" w:tplc="8D72D156">
      <w:numFmt w:val="bullet"/>
      <w:lvlText w:val="•"/>
      <w:lvlJc w:val="left"/>
      <w:pPr>
        <w:ind w:left="5927" w:hanging="360"/>
      </w:pPr>
      <w:rPr>
        <w:rFonts w:hint="default"/>
        <w:lang w:val="en-AU" w:eastAsia="en-AU" w:bidi="en-AU"/>
      </w:rPr>
    </w:lvl>
    <w:lvl w:ilvl="7" w:tplc="58ECC8B0">
      <w:numFmt w:val="bullet"/>
      <w:lvlText w:val="•"/>
      <w:lvlJc w:val="left"/>
      <w:pPr>
        <w:ind w:left="6772" w:hanging="360"/>
      </w:pPr>
      <w:rPr>
        <w:rFonts w:hint="default"/>
        <w:lang w:val="en-AU" w:eastAsia="en-AU" w:bidi="en-AU"/>
      </w:rPr>
    </w:lvl>
    <w:lvl w:ilvl="8" w:tplc="7F20678E">
      <w:numFmt w:val="bullet"/>
      <w:lvlText w:val="•"/>
      <w:lvlJc w:val="left"/>
      <w:pPr>
        <w:ind w:left="7617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26473A90"/>
    <w:multiLevelType w:val="hybridMultilevel"/>
    <w:tmpl w:val="E926E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0D6"/>
    <w:multiLevelType w:val="hybridMultilevel"/>
    <w:tmpl w:val="D51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4CA8"/>
    <w:multiLevelType w:val="hybridMultilevel"/>
    <w:tmpl w:val="FAFC5D6A"/>
    <w:lvl w:ilvl="0" w:tplc="C7628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2BA2"/>
    <w:multiLevelType w:val="hybridMultilevel"/>
    <w:tmpl w:val="35464158"/>
    <w:lvl w:ilvl="0" w:tplc="21F87E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7A245DBE">
      <w:numFmt w:val="bullet"/>
      <w:lvlText w:val="•"/>
      <w:lvlJc w:val="left"/>
      <w:pPr>
        <w:ind w:left="1258" w:hanging="360"/>
      </w:pPr>
      <w:rPr>
        <w:lang w:val="en-AU" w:eastAsia="en-AU" w:bidi="en-AU"/>
      </w:rPr>
    </w:lvl>
    <w:lvl w:ilvl="2" w:tplc="9E6660C4">
      <w:numFmt w:val="bullet"/>
      <w:lvlText w:val="•"/>
      <w:lvlJc w:val="left"/>
      <w:pPr>
        <w:ind w:left="2057" w:hanging="360"/>
      </w:pPr>
      <w:rPr>
        <w:lang w:val="en-AU" w:eastAsia="en-AU" w:bidi="en-AU"/>
      </w:rPr>
    </w:lvl>
    <w:lvl w:ilvl="3" w:tplc="B32403E8">
      <w:numFmt w:val="bullet"/>
      <w:lvlText w:val="•"/>
      <w:lvlJc w:val="left"/>
      <w:pPr>
        <w:ind w:left="2856" w:hanging="360"/>
      </w:pPr>
      <w:rPr>
        <w:lang w:val="en-AU" w:eastAsia="en-AU" w:bidi="en-AU"/>
      </w:rPr>
    </w:lvl>
    <w:lvl w:ilvl="4" w:tplc="3A8A2CD2">
      <w:numFmt w:val="bullet"/>
      <w:lvlText w:val="•"/>
      <w:lvlJc w:val="left"/>
      <w:pPr>
        <w:ind w:left="3654" w:hanging="360"/>
      </w:pPr>
      <w:rPr>
        <w:lang w:val="en-AU" w:eastAsia="en-AU" w:bidi="en-AU"/>
      </w:rPr>
    </w:lvl>
    <w:lvl w:ilvl="5" w:tplc="F488C22E">
      <w:numFmt w:val="bullet"/>
      <w:lvlText w:val="•"/>
      <w:lvlJc w:val="left"/>
      <w:pPr>
        <w:ind w:left="4453" w:hanging="360"/>
      </w:pPr>
      <w:rPr>
        <w:lang w:val="en-AU" w:eastAsia="en-AU" w:bidi="en-AU"/>
      </w:rPr>
    </w:lvl>
    <w:lvl w:ilvl="6" w:tplc="FF448756">
      <w:numFmt w:val="bullet"/>
      <w:lvlText w:val="•"/>
      <w:lvlJc w:val="left"/>
      <w:pPr>
        <w:ind w:left="5252" w:hanging="360"/>
      </w:pPr>
      <w:rPr>
        <w:lang w:val="en-AU" w:eastAsia="en-AU" w:bidi="en-AU"/>
      </w:rPr>
    </w:lvl>
    <w:lvl w:ilvl="7" w:tplc="8DF6782C">
      <w:numFmt w:val="bullet"/>
      <w:lvlText w:val="•"/>
      <w:lvlJc w:val="left"/>
      <w:pPr>
        <w:ind w:left="6050" w:hanging="360"/>
      </w:pPr>
      <w:rPr>
        <w:lang w:val="en-AU" w:eastAsia="en-AU" w:bidi="en-AU"/>
      </w:rPr>
    </w:lvl>
    <w:lvl w:ilvl="8" w:tplc="D1680DB6">
      <w:numFmt w:val="bullet"/>
      <w:lvlText w:val="•"/>
      <w:lvlJc w:val="left"/>
      <w:pPr>
        <w:ind w:left="6849" w:hanging="360"/>
      </w:pPr>
      <w:rPr>
        <w:lang w:val="en-AU" w:eastAsia="en-AU" w:bidi="en-AU"/>
      </w:rPr>
    </w:lvl>
  </w:abstractNum>
  <w:abstractNum w:abstractNumId="16" w15:restartNumberingAfterBreak="0">
    <w:nsid w:val="3013794B"/>
    <w:multiLevelType w:val="hybridMultilevel"/>
    <w:tmpl w:val="280CA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40FD7"/>
    <w:multiLevelType w:val="hybridMultilevel"/>
    <w:tmpl w:val="39700B48"/>
    <w:lvl w:ilvl="0" w:tplc="341A164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46662448">
      <w:numFmt w:val="bullet"/>
      <w:lvlText w:val="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2" w:tplc="636CC2AC">
      <w:numFmt w:val="bullet"/>
      <w:lvlText w:val="•"/>
      <w:lvlJc w:val="left"/>
      <w:pPr>
        <w:ind w:left="2438" w:hanging="360"/>
      </w:pPr>
      <w:rPr>
        <w:rFonts w:hint="default"/>
        <w:lang w:val="en-AU" w:eastAsia="en-AU" w:bidi="en-AU"/>
      </w:rPr>
    </w:lvl>
    <w:lvl w:ilvl="3" w:tplc="C726751A">
      <w:numFmt w:val="bullet"/>
      <w:lvlText w:val="•"/>
      <w:lvlJc w:val="left"/>
      <w:pPr>
        <w:ind w:left="3296" w:hanging="360"/>
      </w:pPr>
      <w:rPr>
        <w:rFonts w:hint="default"/>
        <w:lang w:val="en-AU" w:eastAsia="en-AU" w:bidi="en-AU"/>
      </w:rPr>
    </w:lvl>
    <w:lvl w:ilvl="4" w:tplc="CF2C869E">
      <w:numFmt w:val="bullet"/>
      <w:lvlText w:val="•"/>
      <w:lvlJc w:val="left"/>
      <w:pPr>
        <w:ind w:left="4155" w:hanging="360"/>
      </w:pPr>
      <w:rPr>
        <w:rFonts w:hint="default"/>
        <w:lang w:val="en-AU" w:eastAsia="en-AU" w:bidi="en-AU"/>
      </w:rPr>
    </w:lvl>
    <w:lvl w:ilvl="5" w:tplc="D7406B4A">
      <w:numFmt w:val="bullet"/>
      <w:lvlText w:val="•"/>
      <w:lvlJc w:val="left"/>
      <w:pPr>
        <w:ind w:left="5013" w:hanging="360"/>
      </w:pPr>
      <w:rPr>
        <w:rFonts w:hint="default"/>
        <w:lang w:val="en-AU" w:eastAsia="en-AU" w:bidi="en-AU"/>
      </w:rPr>
    </w:lvl>
    <w:lvl w:ilvl="6" w:tplc="50E4CF08">
      <w:numFmt w:val="bullet"/>
      <w:lvlText w:val="•"/>
      <w:lvlJc w:val="left"/>
      <w:pPr>
        <w:ind w:left="5872" w:hanging="360"/>
      </w:pPr>
      <w:rPr>
        <w:rFonts w:hint="default"/>
        <w:lang w:val="en-AU" w:eastAsia="en-AU" w:bidi="en-AU"/>
      </w:rPr>
    </w:lvl>
    <w:lvl w:ilvl="7" w:tplc="E098B046">
      <w:numFmt w:val="bullet"/>
      <w:lvlText w:val="•"/>
      <w:lvlJc w:val="left"/>
      <w:pPr>
        <w:ind w:left="6730" w:hanging="360"/>
      </w:pPr>
      <w:rPr>
        <w:rFonts w:hint="default"/>
        <w:lang w:val="en-AU" w:eastAsia="en-AU" w:bidi="en-AU"/>
      </w:rPr>
    </w:lvl>
    <w:lvl w:ilvl="8" w:tplc="EF00895A">
      <w:numFmt w:val="bullet"/>
      <w:lvlText w:val="•"/>
      <w:lvlJc w:val="left"/>
      <w:pPr>
        <w:ind w:left="7589" w:hanging="360"/>
      </w:pPr>
      <w:rPr>
        <w:rFonts w:hint="default"/>
        <w:lang w:val="en-AU" w:eastAsia="en-AU" w:bidi="en-AU"/>
      </w:rPr>
    </w:lvl>
  </w:abstractNum>
  <w:abstractNum w:abstractNumId="18" w15:restartNumberingAfterBreak="0">
    <w:nsid w:val="39F227EC"/>
    <w:multiLevelType w:val="hybridMultilevel"/>
    <w:tmpl w:val="A3F0BE6A"/>
    <w:lvl w:ilvl="0" w:tplc="341A164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w w:val="100"/>
        <w:sz w:val="24"/>
        <w:szCs w:val="24"/>
        <w:lang w:val="en-AU" w:eastAsia="en-AU" w:bidi="en-AU"/>
      </w:rPr>
    </w:lvl>
    <w:lvl w:ilvl="2" w:tplc="636CC2AC">
      <w:numFmt w:val="bullet"/>
      <w:lvlText w:val="•"/>
      <w:lvlJc w:val="left"/>
      <w:pPr>
        <w:ind w:left="2438" w:hanging="360"/>
      </w:pPr>
      <w:rPr>
        <w:rFonts w:hint="default"/>
        <w:lang w:val="en-AU" w:eastAsia="en-AU" w:bidi="en-AU"/>
      </w:rPr>
    </w:lvl>
    <w:lvl w:ilvl="3" w:tplc="C726751A">
      <w:numFmt w:val="bullet"/>
      <w:lvlText w:val="•"/>
      <w:lvlJc w:val="left"/>
      <w:pPr>
        <w:ind w:left="3296" w:hanging="360"/>
      </w:pPr>
      <w:rPr>
        <w:rFonts w:hint="default"/>
        <w:lang w:val="en-AU" w:eastAsia="en-AU" w:bidi="en-AU"/>
      </w:rPr>
    </w:lvl>
    <w:lvl w:ilvl="4" w:tplc="CF2C869E">
      <w:numFmt w:val="bullet"/>
      <w:lvlText w:val="•"/>
      <w:lvlJc w:val="left"/>
      <w:pPr>
        <w:ind w:left="4155" w:hanging="360"/>
      </w:pPr>
      <w:rPr>
        <w:rFonts w:hint="default"/>
        <w:lang w:val="en-AU" w:eastAsia="en-AU" w:bidi="en-AU"/>
      </w:rPr>
    </w:lvl>
    <w:lvl w:ilvl="5" w:tplc="D7406B4A">
      <w:numFmt w:val="bullet"/>
      <w:lvlText w:val="•"/>
      <w:lvlJc w:val="left"/>
      <w:pPr>
        <w:ind w:left="5013" w:hanging="360"/>
      </w:pPr>
      <w:rPr>
        <w:rFonts w:hint="default"/>
        <w:lang w:val="en-AU" w:eastAsia="en-AU" w:bidi="en-AU"/>
      </w:rPr>
    </w:lvl>
    <w:lvl w:ilvl="6" w:tplc="50E4CF08">
      <w:numFmt w:val="bullet"/>
      <w:lvlText w:val="•"/>
      <w:lvlJc w:val="left"/>
      <w:pPr>
        <w:ind w:left="5872" w:hanging="360"/>
      </w:pPr>
      <w:rPr>
        <w:rFonts w:hint="default"/>
        <w:lang w:val="en-AU" w:eastAsia="en-AU" w:bidi="en-AU"/>
      </w:rPr>
    </w:lvl>
    <w:lvl w:ilvl="7" w:tplc="E098B046">
      <w:numFmt w:val="bullet"/>
      <w:lvlText w:val="•"/>
      <w:lvlJc w:val="left"/>
      <w:pPr>
        <w:ind w:left="6730" w:hanging="360"/>
      </w:pPr>
      <w:rPr>
        <w:rFonts w:hint="default"/>
        <w:lang w:val="en-AU" w:eastAsia="en-AU" w:bidi="en-AU"/>
      </w:rPr>
    </w:lvl>
    <w:lvl w:ilvl="8" w:tplc="EF00895A">
      <w:numFmt w:val="bullet"/>
      <w:lvlText w:val="•"/>
      <w:lvlJc w:val="left"/>
      <w:pPr>
        <w:ind w:left="7589" w:hanging="360"/>
      </w:pPr>
      <w:rPr>
        <w:rFonts w:hint="default"/>
        <w:lang w:val="en-AU" w:eastAsia="en-AU" w:bidi="en-AU"/>
      </w:rPr>
    </w:lvl>
  </w:abstractNum>
  <w:abstractNum w:abstractNumId="19" w15:restartNumberingAfterBreak="0">
    <w:nsid w:val="3EF875FA"/>
    <w:multiLevelType w:val="hybridMultilevel"/>
    <w:tmpl w:val="475C01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20AE"/>
    <w:multiLevelType w:val="hybridMultilevel"/>
    <w:tmpl w:val="C0A06580"/>
    <w:lvl w:ilvl="0" w:tplc="5AACD6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A6022EC6">
      <w:numFmt w:val="bullet"/>
      <w:lvlText w:val="•"/>
      <w:lvlJc w:val="left"/>
      <w:pPr>
        <w:ind w:left="1258" w:hanging="360"/>
      </w:pPr>
      <w:rPr>
        <w:lang w:val="en-AU" w:eastAsia="en-AU" w:bidi="en-AU"/>
      </w:rPr>
    </w:lvl>
    <w:lvl w:ilvl="2" w:tplc="E46816DE">
      <w:numFmt w:val="bullet"/>
      <w:lvlText w:val="•"/>
      <w:lvlJc w:val="left"/>
      <w:pPr>
        <w:ind w:left="2057" w:hanging="360"/>
      </w:pPr>
      <w:rPr>
        <w:lang w:val="en-AU" w:eastAsia="en-AU" w:bidi="en-AU"/>
      </w:rPr>
    </w:lvl>
    <w:lvl w:ilvl="3" w:tplc="C400DE10">
      <w:numFmt w:val="bullet"/>
      <w:lvlText w:val="•"/>
      <w:lvlJc w:val="left"/>
      <w:pPr>
        <w:ind w:left="2856" w:hanging="360"/>
      </w:pPr>
      <w:rPr>
        <w:lang w:val="en-AU" w:eastAsia="en-AU" w:bidi="en-AU"/>
      </w:rPr>
    </w:lvl>
    <w:lvl w:ilvl="4" w:tplc="9F4CB7E4">
      <w:numFmt w:val="bullet"/>
      <w:lvlText w:val="•"/>
      <w:lvlJc w:val="left"/>
      <w:pPr>
        <w:ind w:left="3654" w:hanging="360"/>
      </w:pPr>
      <w:rPr>
        <w:lang w:val="en-AU" w:eastAsia="en-AU" w:bidi="en-AU"/>
      </w:rPr>
    </w:lvl>
    <w:lvl w:ilvl="5" w:tplc="4E3A9940">
      <w:numFmt w:val="bullet"/>
      <w:lvlText w:val="•"/>
      <w:lvlJc w:val="left"/>
      <w:pPr>
        <w:ind w:left="4453" w:hanging="360"/>
      </w:pPr>
      <w:rPr>
        <w:lang w:val="en-AU" w:eastAsia="en-AU" w:bidi="en-AU"/>
      </w:rPr>
    </w:lvl>
    <w:lvl w:ilvl="6" w:tplc="B71E8650">
      <w:numFmt w:val="bullet"/>
      <w:lvlText w:val="•"/>
      <w:lvlJc w:val="left"/>
      <w:pPr>
        <w:ind w:left="5252" w:hanging="360"/>
      </w:pPr>
      <w:rPr>
        <w:lang w:val="en-AU" w:eastAsia="en-AU" w:bidi="en-AU"/>
      </w:rPr>
    </w:lvl>
    <w:lvl w:ilvl="7" w:tplc="40D45AEC">
      <w:numFmt w:val="bullet"/>
      <w:lvlText w:val="•"/>
      <w:lvlJc w:val="left"/>
      <w:pPr>
        <w:ind w:left="6050" w:hanging="360"/>
      </w:pPr>
      <w:rPr>
        <w:lang w:val="en-AU" w:eastAsia="en-AU" w:bidi="en-AU"/>
      </w:rPr>
    </w:lvl>
    <w:lvl w:ilvl="8" w:tplc="691A7D58">
      <w:numFmt w:val="bullet"/>
      <w:lvlText w:val="•"/>
      <w:lvlJc w:val="left"/>
      <w:pPr>
        <w:ind w:left="6849" w:hanging="360"/>
      </w:pPr>
      <w:rPr>
        <w:lang w:val="en-AU" w:eastAsia="en-AU" w:bidi="en-AU"/>
      </w:rPr>
    </w:lvl>
  </w:abstractNum>
  <w:abstractNum w:abstractNumId="21" w15:restartNumberingAfterBreak="0">
    <w:nsid w:val="3FB36CDF"/>
    <w:multiLevelType w:val="hybridMultilevel"/>
    <w:tmpl w:val="2C2CF2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21222"/>
    <w:multiLevelType w:val="hybridMultilevel"/>
    <w:tmpl w:val="07EC4126"/>
    <w:lvl w:ilvl="0" w:tplc="21F648AA">
      <w:start w:val="20"/>
      <w:numFmt w:val="decimal"/>
      <w:lvlText w:val="%1"/>
      <w:lvlJc w:val="left"/>
      <w:pPr>
        <w:ind w:left="464" w:hanging="360"/>
      </w:pPr>
    </w:lvl>
    <w:lvl w:ilvl="1" w:tplc="0C090019">
      <w:start w:val="1"/>
      <w:numFmt w:val="lowerLetter"/>
      <w:lvlText w:val="%2."/>
      <w:lvlJc w:val="left"/>
      <w:pPr>
        <w:ind w:left="1184" w:hanging="360"/>
      </w:pPr>
    </w:lvl>
    <w:lvl w:ilvl="2" w:tplc="0C09001B">
      <w:start w:val="1"/>
      <w:numFmt w:val="lowerRoman"/>
      <w:lvlText w:val="%3."/>
      <w:lvlJc w:val="right"/>
      <w:pPr>
        <w:ind w:left="1904" w:hanging="180"/>
      </w:pPr>
    </w:lvl>
    <w:lvl w:ilvl="3" w:tplc="0C09000F">
      <w:start w:val="1"/>
      <w:numFmt w:val="decimal"/>
      <w:lvlText w:val="%4."/>
      <w:lvlJc w:val="left"/>
      <w:pPr>
        <w:ind w:left="2624" w:hanging="360"/>
      </w:pPr>
    </w:lvl>
    <w:lvl w:ilvl="4" w:tplc="0C090019">
      <w:start w:val="1"/>
      <w:numFmt w:val="lowerLetter"/>
      <w:lvlText w:val="%5."/>
      <w:lvlJc w:val="left"/>
      <w:pPr>
        <w:ind w:left="3344" w:hanging="360"/>
      </w:pPr>
    </w:lvl>
    <w:lvl w:ilvl="5" w:tplc="0C09001B">
      <w:start w:val="1"/>
      <w:numFmt w:val="lowerRoman"/>
      <w:lvlText w:val="%6."/>
      <w:lvlJc w:val="right"/>
      <w:pPr>
        <w:ind w:left="4064" w:hanging="180"/>
      </w:pPr>
    </w:lvl>
    <w:lvl w:ilvl="6" w:tplc="0C09000F">
      <w:start w:val="1"/>
      <w:numFmt w:val="decimal"/>
      <w:lvlText w:val="%7."/>
      <w:lvlJc w:val="left"/>
      <w:pPr>
        <w:ind w:left="4784" w:hanging="360"/>
      </w:pPr>
    </w:lvl>
    <w:lvl w:ilvl="7" w:tplc="0C090019">
      <w:start w:val="1"/>
      <w:numFmt w:val="lowerLetter"/>
      <w:lvlText w:val="%8."/>
      <w:lvlJc w:val="left"/>
      <w:pPr>
        <w:ind w:left="5504" w:hanging="360"/>
      </w:pPr>
    </w:lvl>
    <w:lvl w:ilvl="8" w:tplc="0C09001B">
      <w:start w:val="1"/>
      <w:numFmt w:val="lowerRoman"/>
      <w:lvlText w:val="%9."/>
      <w:lvlJc w:val="right"/>
      <w:pPr>
        <w:ind w:left="6224" w:hanging="180"/>
      </w:pPr>
    </w:lvl>
  </w:abstractNum>
  <w:abstractNum w:abstractNumId="23" w15:restartNumberingAfterBreak="0">
    <w:nsid w:val="4B3615CE"/>
    <w:multiLevelType w:val="hybridMultilevel"/>
    <w:tmpl w:val="3D4AAD94"/>
    <w:lvl w:ilvl="0" w:tplc="4AC25DF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0" w:hanging="360"/>
      </w:pPr>
    </w:lvl>
    <w:lvl w:ilvl="2" w:tplc="0C09001B" w:tentative="1">
      <w:start w:val="1"/>
      <w:numFmt w:val="lowerRoman"/>
      <w:lvlText w:val="%3."/>
      <w:lvlJc w:val="right"/>
      <w:pPr>
        <w:ind w:left="2660" w:hanging="180"/>
      </w:pPr>
    </w:lvl>
    <w:lvl w:ilvl="3" w:tplc="0C09000F" w:tentative="1">
      <w:start w:val="1"/>
      <w:numFmt w:val="decimal"/>
      <w:lvlText w:val="%4."/>
      <w:lvlJc w:val="left"/>
      <w:pPr>
        <w:ind w:left="3380" w:hanging="360"/>
      </w:pPr>
    </w:lvl>
    <w:lvl w:ilvl="4" w:tplc="0C090019" w:tentative="1">
      <w:start w:val="1"/>
      <w:numFmt w:val="lowerLetter"/>
      <w:lvlText w:val="%5."/>
      <w:lvlJc w:val="left"/>
      <w:pPr>
        <w:ind w:left="4100" w:hanging="360"/>
      </w:pPr>
    </w:lvl>
    <w:lvl w:ilvl="5" w:tplc="0C09001B" w:tentative="1">
      <w:start w:val="1"/>
      <w:numFmt w:val="lowerRoman"/>
      <w:lvlText w:val="%6."/>
      <w:lvlJc w:val="right"/>
      <w:pPr>
        <w:ind w:left="4820" w:hanging="180"/>
      </w:pPr>
    </w:lvl>
    <w:lvl w:ilvl="6" w:tplc="0C09000F" w:tentative="1">
      <w:start w:val="1"/>
      <w:numFmt w:val="decimal"/>
      <w:lvlText w:val="%7."/>
      <w:lvlJc w:val="left"/>
      <w:pPr>
        <w:ind w:left="5540" w:hanging="360"/>
      </w:pPr>
    </w:lvl>
    <w:lvl w:ilvl="7" w:tplc="0C090019" w:tentative="1">
      <w:start w:val="1"/>
      <w:numFmt w:val="lowerLetter"/>
      <w:lvlText w:val="%8."/>
      <w:lvlJc w:val="left"/>
      <w:pPr>
        <w:ind w:left="6260" w:hanging="360"/>
      </w:pPr>
    </w:lvl>
    <w:lvl w:ilvl="8" w:tplc="0C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550744F6"/>
    <w:multiLevelType w:val="hybridMultilevel"/>
    <w:tmpl w:val="8824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B5372"/>
    <w:multiLevelType w:val="multilevel"/>
    <w:tmpl w:val="09F8E24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1187" w:hanging="720"/>
      </w:pPr>
    </w:lvl>
    <w:lvl w:ilvl="2">
      <w:start w:val="1"/>
      <w:numFmt w:val="decimal"/>
      <w:lvlText w:val="%1.%2.%3."/>
      <w:lvlJc w:val="left"/>
      <w:pPr>
        <w:ind w:left="1654" w:hanging="720"/>
      </w:pPr>
    </w:lvl>
    <w:lvl w:ilvl="3">
      <w:start w:val="1"/>
      <w:numFmt w:val="decimal"/>
      <w:lvlText w:val="%1.%2.%3.%4."/>
      <w:lvlJc w:val="left"/>
      <w:pPr>
        <w:ind w:left="2481" w:hanging="1080"/>
      </w:pPr>
    </w:lvl>
    <w:lvl w:ilvl="4">
      <w:start w:val="1"/>
      <w:numFmt w:val="decimal"/>
      <w:lvlText w:val="%1.%2.%3.%4.%5."/>
      <w:lvlJc w:val="left"/>
      <w:pPr>
        <w:ind w:left="2948" w:hanging="1080"/>
      </w:pPr>
    </w:lvl>
    <w:lvl w:ilvl="5">
      <w:start w:val="1"/>
      <w:numFmt w:val="decimal"/>
      <w:lvlText w:val="%1.%2.%3.%4.%5.%6."/>
      <w:lvlJc w:val="left"/>
      <w:pPr>
        <w:ind w:left="3775" w:hanging="1440"/>
      </w:pPr>
    </w:lvl>
    <w:lvl w:ilvl="6">
      <w:start w:val="1"/>
      <w:numFmt w:val="decimal"/>
      <w:lvlText w:val="%1.%2.%3.%4.%5.%6.%7."/>
      <w:lvlJc w:val="left"/>
      <w:pPr>
        <w:ind w:left="4242" w:hanging="1440"/>
      </w:pPr>
    </w:lvl>
    <w:lvl w:ilvl="7">
      <w:start w:val="1"/>
      <w:numFmt w:val="decimal"/>
      <w:lvlText w:val="%1.%2.%3.%4.%5.%6.%7.%8."/>
      <w:lvlJc w:val="left"/>
      <w:pPr>
        <w:ind w:left="5069" w:hanging="1800"/>
      </w:pPr>
    </w:lvl>
    <w:lvl w:ilvl="8">
      <w:start w:val="1"/>
      <w:numFmt w:val="decimal"/>
      <w:lvlText w:val="%1.%2.%3.%4.%5.%6.%7.%8.%9."/>
      <w:lvlJc w:val="left"/>
      <w:pPr>
        <w:ind w:left="5536" w:hanging="1800"/>
      </w:pPr>
    </w:lvl>
  </w:abstractNum>
  <w:abstractNum w:abstractNumId="26" w15:restartNumberingAfterBreak="0">
    <w:nsid w:val="5A5945A3"/>
    <w:multiLevelType w:val="hybridMultilevel"/>
    <w:tmpl w:val="660C4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91DD5"/>
    <w:multiLevelType w:val="hybridMultilevel"/>
    <w:tmpl w:val="64301A7C"/>
    <w:lvl w:ilvl="0" w:tplc="BAC6E406">
      <w:start w:val="40"/>
      <w:numFmt w:val="decimal"/>
      <w:lvlText w:val="%1"/>
      <w:lvlJc w:val="left"/>
      <w:pPr>
        <w:ind w:left="464" w:hanging="360"/>
      </w:pPr>
    </w:lvl>
    <w:lvl w:ilvl="1" w:tplc="0C090019">
      <w:start w:val="1"/>
      <w:numFmt w:val="lowerLetter"/>
      <w:lvlText w:val="%2."/>
      <w:lvlJc w:val="left"/>
      <w:pPr>
        <w:ind w:left="1184" w:hanging="360"/>
      </w:pPr>
    </w:lvl>
    <w:lvl w:ilvl="2" w:tplc="0C09001B">
      <w:start w:val="1"/>
      <w:numFmt w:val="lowerRoman"/>
      <w:lvlText w:val="%3."/>
      <w:lvlJc w:val="right"/>
      <w:pPr>
        <w:ind w:left="1904" w:hanging="180"/>
      </w:pPr>
    </w:lvl>
    <w:lvl w:ilvl="3" w:tplc="0C09000F">
      <w:start w:val="1"/>
      <w:numFmt w:val="decimal"/>
      <w:lvlText w:val="%4."/>
      <w:lvlJc w:val="left"/>
      <w:pPr>
        <w:ind w:left="2624" w:hanging="360"/>
      </w:pPr>
    </w:lvl>
    <w:lvl w:ilvl="4" w:tplc="0C090019">
      <w:start w:val="1"/>
      <w:numFmt w:val="lowerLetter"/>
      <w:lvlText w:val="%5."/>
      <w:lvlJc w:val="left"/>
      <w:pPr>
        <w:ind w:left="3344" w:hanging="360"/>
      </w:pPr>
    </w:lvl>
    <w:lvl w:ilvl="5" w:tplc="0C09001B">
      <w:start w:val="1"/>
      <w:numFmt w:val="lowerRoman"/>
      <w:lvlText w:val="%6."/>
      <w:lvlJc w:val="right"/>
      <w:pPr>
        <w:ind w:left="4064" w:hanging="180"/>
      </w:pPr>
    </w:lvl>
    <w:lvl w:ilvl="6" w:tplc="0C09000F">
      <w:start w:val="1"/>
      <w:numFmt w:val="decimal"/>
      <w:lvlText w:val="%7."/>
      <w:lvlJc w:val="left"/>
      <w:pPr>
        <w:ind w:left="4784" w:hanging="360"/>
      </w:pPr>
    </w:lvl>
    <w:lvl w:ilvl="7" w:tplc="0C090019">
      <w:start w:val="1"/>
      <w:numFmt w:val="lowerLetter"/>
      <w:lvlText w:val="%8."/>
      <w:lvlJc w:val="left"/>
      <w:pPr>
        <w:ind w:left="5504" w:hanging="360"/>
      </w:pPr>
    </w:lvl>
    <w:lvl w:ilvl="8" w:tplc="0C09001B">
      <w:start w:val="1"/>
      <w:numFmt w:val="lowerRoman"/>
      <w:lvlText w:val="%9."/>
      <w:lvlJc w:val="right"/>
      <w:pPr>
        <w:ind w:left="6224" w:hanging="180"/>
      </w:pPr>
    </w:lvl>
  </w:abstractNum>
  <w:abstractNum w:abstractNumId="28" w15:restartNumberingAfterBreak="0">
    <w:nsid w:val="64887ABA"/>
    <w:multiLevelType w:val="hybridMultilevel"/>
    <w:tmpl w:val="00E246EA"/>
    <w:lvl w:ilvl="0" w:tplc="FB9073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05328F94">
      <w:numFmt w:val="bullet"/>
      <w:lvlText w:val="•"/>
      <w:lvlJc w:val="left"/>
      <w:pPr>
        <w:ind w:left="1258" w:hanging="360"/>
      </w:pPr>
      <w:rPr>
        <w:lang w:val="en-AU" w:eastAsia="en-AU" w:bidi="en-AU"/>
      </w:rPr>
    </w:lvl>
    <w:lvl w:ilvl="2" w:tplc="9A647D08">
      <w:numFmt w:val="bullet"/>
      <w:lvlText w:val="•"/>
      <w:lvlJc w:val="left"/>
      <w:pPr>
        <w:ind w:left="2057" w:hanging="360"/>
      </w:pPr>
      <w:rPr>
        <w:lang w:val="en-AU" w:eastAsia="en-AU" w:bidi="en-AU"/>
      </w:rPr>
    </w:lvl>
    <w:lvl w:ilvl="3" w:tplc="3FDE7ACA">
      <w:numFmt w:val="bullet"/>
      <w:lvlText w:val="•"/>
      <w:lvlJc w:val="left"/>
      <w:pPr>
        <w:ind w:left="2856" w:hanging="360"/>
      </w:pPr>
      <w:rPr>
        <w:lang w:val="en-AU" w:eastAsia="en-AU" w:bidi="en-AU"/>
      </w:rPr>
    </w:lvl>
    <w:lvl w:ilvl="4" w:tplc="37FE9CD6">
      <w:numFmt w:val="bullet"/>
      <w:lvlText w:val="•"/>
      <w:lvlJc w:val="left"/>
      <w:pPr>
        <w:ind w:left="3654" w:hanging="360"/>
      </w:pPr>
      <w:rPr>
        <w:lang w:val="en-AU" w:eastAsia="en-AU" w:bidi="en-AU"/>
      </w:rPr>
    </w:lvl>
    <w:lvl w:ilvl="5" w:tplc="4ED817B8">
      <w:numFmt w:val="bullet"/>
      <w:lvlText w:val="•"/>
      <w:lvlJc w:val="left"/>
      <w:pPr>
        <w:ind w:left="4453" w:hanging="360"/>
      </w:pPr>
      <w:rPr>
        <w:lang w:val="en-AU" w:eastAsia="en-AU" w:bidi="en-AU"/>
      </w:rPr>
    </w:lvl>
    <w:lvl w:ilvl="6" w:tplc="76B21EB2">
      <w:numFmt w:val="bullet"/>
      <w:lvlText w:val="•"/>
      <w:lvlJc w:val="left"/>
      <w:pPr>
        <w:ind w:left="5252" w:hanging="360"/>
      </w:pPr>
      <w:rPr>
        <w:lang w:val="en-AU" w:eastAsia="en-AU" w:bidi="en-AU"/>
      </w:rPr>
    </w:lvl>
    <w:lvl w:ilvl="7" w:tplc="E61AFAF4">
      <w:numFmt w:val="bullet"/>
      <w:lvlText w:val="•"/>
      <w:lvlJc w:val="left"/>
      <w:pPr>
        <w:ind w:left="6050" w:hanging="360"/>
      </w:pPr>
      <w:rPr>
        <w:lang w:val="en-AU" w:eastAsia="en-AU" w:bidi="en-AU"/>
      </w:rPr>
    </w:lvl>
    <w:lvl w:ilvl="8" w:tplc="E8D6FE52">
      <w:numFmt w:val="bullet"/>
      <w:lvlText w:val="•"/>
      <w:lvlJc w:val="left"/>
      <w:pPr>
        <w:ind w:left="6849" w:hanging="360"/>
      </w:pPr>
      <w:rPr>
        <w:lang w:val="en-AU" w:eastAsia="en-AU" w:bidi="en-AU"/>
      </w:rPr>
    </w:lvl>
  </w:abstractNum>
  <w:abstractNum w:abstractNumId="29" w15:restartNumberingAfterBreak="0">
    <w:nsid w:val="69536D8F"/>
    <w:multiLevelType w:val="multilevel"/>
    <w:tmpl w:val="AC0E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45004"/>
    <w:multiLevelType w:val="hybridMultilevel"/>
    <w:tmpl w:val="FCD4E246"/>
    <w:lvl w:ilvl="0" w:tplc="3C087564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/>
        <w:w w:val="100"/>
        <w:sz w:val="24"/>
        <w:szCs w:val="24"/>
        <w:lang w:val="en-AU" w:eastAsia="en-AU" w:bidi="en-AU"/>
      </w:rPr>
    </w:lvl>
    <w:lvl w:ilvl="1" w:tplc="BBAAD80E">
      <w:numFmt w:val="bullet"/>
      <w:lvlText w:val="•"/>
      <w:lvlJc w:val="left"/>
      <w:pPr>
        <w:ind w:left="1093" w:hanging="360"/>
      </w:pPr>
      <w:rPr>
        <w:lang w:val="en-AU" w:eastAsia="en-AU" w:bidi="en-AU"/>
      </w:rPr>
    </w:lvl>
    <w:lvl w:ilvl="2" w:tplc="348AE63E">
      <w:numFmt w:val="bullet"/>
      <w:lvlText w:val="•"/>
      <w:lvlJc w:val="left"/>
      <w:pPr>
        <w:ind w:left="1726" w:hanging="360"/>
      </w:pPr>
      <w:rPr>
        <w:lang w:val="en-AU" w:eastAsia="en-AU" w:bidi="en-AU"/>
      </w:rPr>
    </w:lvl>
    <w:lvl w:ilvl="3" w:tplc="5FA84568">
      <w:numFmt w:val="bullet"/>
      <w:lvlText w:val="•"/>
      <w:lvlJc w:val="left"/>
      <w:pPr>
        <w:ind w:left="2359" w:hanging="360"/>
      </w:pPr>
      <w:rPr>
        <w:lang w:val="en-AU" w:eastAsia="en-AU" w:bidi="en-AU"/>
      </w:rPr>
    </w:lvl>
    <w:lvl w:ilvl="4" w:tplc="2F1A681C">
      <w:numFmt w:val="bullet"/>
      <w:lvlText w:val="•"/>
      <w:lvlJc w:val="left"/>
      <w:pPr>
        <w:ind w:left="2992" w:hanging="360"/>
      </w:pPr>
      <w:rPr>
        <w:lang w:val="en-AU" w:eastAsia="en-AU" w:bidi="en-AU"/>
      </w:rPr>
    </w:lvl>
    <w:lvl w:ilvl="5" w:tplc="82381868">
      <w:numFmt w:val="bullet"/>
      <w:lvlText w:val="•"/>
      <w:lvlJc w:val="left"/>
      <w:pPr>
        <w:ind w:left="3625" w:hanging="360"/>
      </w:pPr>
      <w:rPr>
        <w:lang w:val="en-AU" w:eastAsia="en-AU" w:bidi="en-AU"/>
      </w:rPr>
    </w:lvl>
    <w:lvl w:ilvl="6" w:tplc="D0249B7E">
      <w:numFmt w:val="bullet"/>
      <w:lvlText w:val="•"/>
      <w:lvlJc w:val="left"/>
      <w:pPr>
        <w:ind w:left="4258" w:hanging="360"/>
      </w:pPr>
      <w:rPr>
        <w:lang w:val="en-AU" w:eastAsia="en-AU" w:bidi="en-AU"/>
      </w:rPr>
    </w:lvl>
    <w:lvl w:ilvl="7" w:tplc="C860A1B2">
      <w:numFmt w:val="bullet"/>
      <w:lvlText w:val="•"/>
      <w:lvlJc w:val="left"/>
      <w:pPr>
        <w:ind w:left="4891" w:hanging="360"/>
      </w:pPr>
      <w:rPr>
        <w:lang w:val="en-AU" w:eastAsia="en-AU" w:bidi="en-AU"/>
      </w:rPr>
    </w:lvl>
    <w:lvl w:ilvl="8" w:tplc="CA70A526">
      <w:numFmt w:val="bullet"/>
      <w:lvlText w:val="•"/>
      <w:lvlJc w:val="left"/>
      <w:pPr>
        <w:ind w:left="5524" w:hanging="360"/>
      </w:pPr>
      <w:rPr>
        <w:lang w:val="en-AU" w:eastAsia="en-AU" w:bidi="en-AU"/>
      </w:rPr>
    </w:lvl>
  </w:abstractNum>
  <w:abstractNum w:abstractNumId="31" w15:restartNumberingAfterBreak="0">
    <w:nsid w:val="7F7043FF"/>
    <w:multiLevelType w:val="hybridMultilevel"/>
    <w:tmpl w:val="D8584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90558">
    <w:abstractNumId w:val="17"/>
  </w:num>
  <w:num w:numId="2" w16cid:durableId="2119254914">
    <w:abstractNumId w:val="11"/>
  </w:num>
  <w:num w:numId="3" w16cid:durableId="162355121">
    <w:abstractNumId w:val="18"/>
  </w:num>
  <w:num w:numId="4" w16cid:durableId="1325821780">
    <w:abstractNumId w:val="23"/>
  </w:num>
  <w:num w:numId="5" w16cid:durableId="225338336">
    <w:abstractNumId w:val="9"/>
  </w:num>
  <w:num w:numId="6" w16cid:durableId="1160271326">
    <w:abstractNumId w:val="6"/>
  </w:num>
  <w:num w:numId="7" w16cid:durableId="1288703099">
    <w:abstractNumId w:val="31"/>
  </w:num>
  <w:num w:numId="8" w16cid:durableId="1376856990">
    <w:abstractNumId w:val="2"/>
  </w:num>
  <w:num w:numId="9" w16cid:durableId="2083135259">
    <w:abstractNumId w:val="4"/>
  </w:num>
  <w:num w:numId="10" w16cid:durableId="1038120313">
    <w:abstractNumId w:val="21"/>
  </w:num>
  <w:num w:numId="11" w16cid:durableId="909995748">
    <w:abstractNumId w:val="26"/>
  </w:num>
  <w:num w:numId="12" w16cid:durableId="833372284">
    <w:abstractNumId w:val="24"/>
  </w:num>
  <w:num w:numId="13" w16cid:durableId="899636608">
    <w:abstractNumId w:val="1"/>
  </w:num>
  <w:num w:numId="14" w16cid:durableId="1878159330">
    <w:abstractNumId w:val="19"/>
  </w:num>
  <w:num w:numId="15" w16cid:durableId="1631664930">
    <w:abstractNumId w:val="3"/>
  </w:num>
  <w:num w:numId="16" w16cid:durableId="665598822">
    <w:abstractNumId w:val="16"/>
  </w:num>
  <w:num w:numId="17" w16cid:durableId="85612150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741068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67301">
    <w:abstractNumId w:val="27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4264432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6193717">
    <w:abstractNumId w:val="20"/>
  </w:num>
  <w:num w:numId="22" w16cid:durableId="453182473">
    <w:abstractNumId w:val="15"/>
  </w:num>
  <w:num w:numId="23" w16cid:durableId="621493617">
    <w:abstractNumId w:val="5"/>
  </w:num>
  <w:num w:numId="24" w16cid:durableId="165942540">
    <w:abstractNumId w:val="28"/>
  </w:num>
  <w:num w:numId="25" w16cid:durableId="1079523382">
    <w:abstractNumId w:val="13"/>
  </w:num>
  <w:num w:numId="26" w16cid:durableId="2040010044">
    <w:abstractNumId w:val="12"/>
  </w:num>
  <w:num w:numId="27" w16cid:durableId="1346518387">
    <w:abstractNumId w:val="0"/>
  </w:num>
  <w:num w:numId="28" w16cid:durableId="333578645">
    <w:abstractNumId w:val="7"/>
  </w:num>
  <w:num w:numId="29" w16cid:durableId="150870295">
    <w:abstractNumId w:val="10"/>
  </w:num>
  <w:num w:numId="30" w16cid:durableId="485588073">
    <w:abstractNumId w:val="29"/>
  </w:num>
  <w:num w:numId="31" w16cid:durableId="272442586">
    <w:abstractNumId w:val="8"/>
  </w:num>
  <w:num w:numId="32" w16cid:durableId="124852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4F"/>
    <w:rsid w:val="000115E0"/>
    <w:rsid w:val="000232D7"/>
    <w:rsid w:val="00055B36"/>
    <w:rsid w:val="000645A4"/>
    <w:rsid w:val="000A1336"/>
    <w:rsid w:val="000E03EB"/>
    <w:rsid w:val="000F2454"/>
    <w:rsid w:val="0018244D"/>
    <w:rsid w:val="001874E0"/>
    <w:rsid w:val="001E02EF"/>
    <w:rsid w:val="001E2755"/>
    <w:rsid w:val="001F7603"/>
    <w:rsid w:val="00216452"/>
    <w:rsid w:val="00236653"/>
    <w:rsid w:val="00246ED8"/>
    <w:rsid w:val="002A1820"/>
    <w:rsid w:val="002C62C4"/>
    <w:rsid w:val="002D587B"/>
    <w:rsid w:val="00305980"/>
    <w:rsid w:val="0032674E"/>
    <w:rsid w:val="003278AF"/>
    <w:rsid w:val="00345F4F"/>
    <w:rsid w:val="00373B61"/>
    <w:rsid w:val="00397600"/>
    <w:rsid w:val="003C1A2A"/>
    <w:rsid w:val="003D1044"/>
    <w:rsid w:val="003E536A"/>
    <w:rsid w:val="0041210B"/>
    <w:rsid w:val="00433D3F"/>
    <w:rsid w:val="00437347"/>
    <w:rsid w:val="0044744A"/>
    <w:rsid w:val="0046232E"/>
    <w:rsid w:val="00474C21"/>
    <w:rsid w:val="004B1A9F"/>
    <w:rsid w:val="004C5D67"/>
    <w:rsid w:val="004C773D"/>
    <w:rsid w:val="004E2D3F"/>
    <w:rsid w:val="00541E5B"/>
    <w:rsid w:val="00577E02"/>
    <w:rsid w:val="00595BCE"/>
    <w:rsid w:val="005C5571"/>
    <w:rsid w:val="005E6EDB"/>
    <w:rsid w:val="00601BFF"/>
    <w:rsid w:val="00647F96"/>
    <w:rsid w:val="00663A5E"/>
    <w:rsid w:val="0068095D"/>
    <w:rsid w:val="006875B7"/>
    <w:rsid w:val="00702D88"/>
    <w:rsid w:val="00716AC8"/>
    <w:rsid w:val="00736FCA"/>
    <w:rsid w:val="00750F87"/>
    <w:rsid w:val="007E229B"/>
    <w:rsid w:val="007E65F7"/>
    <w:rsid w:val="00803AF9"/>
    <w:rsid w:val="00874328"/>
    <w:rsid w:val="00875D0F"/>
    <w:rsid w:val="008A117C"/>
    <w:rsid w:val="008B139B"/>
    <w:rsid w:val="008B45A0"/>
    <w:rsid w:val="008B45B5"/>
    <w:rsid w:val="008D1DDE"/>
    <w:rsid w:val="00962638"/>
    <w:rsid w:val="00975FEC"/>
    <w:rsid w:val="0097674F"/>
    <w:rsid w:val="00993209"/>
    <w:rsid w:val="009C00C1"/>
    <w:rsid w:val="009C0577"/>
    <w:rsid w:val="009E6EB2"/>
    <w:rsid w:val="00A44EB7"/>
    <w:rsid w:val="00AD23A3"/>
    <w:rsid w:val="00AE7D5F"/>
    <w:rsid w:val="00B059D7"/>
    <w:rsid w:val="00B9137A"/>
    <w:rsid w:val="00BE2D4B"/>
    <w:rsid w:val="00C116D3"/>
    <w:rsid w:val="00C45A68"/>
    <w:rsid w:val="00C5431A"/>
    <w:rsid w:val="00C656A7"/>
    <w:rsid w:val="00C711D1"/>
    <w:rsid w:val="00D03A18"/>
    <w:rsid w:val="00D07F10"/>
    <w:rsid w:val="00D11E2F"/>
    <w:rsid w:val="00D41C5C"/>
    <w:rsid w:val="00D57A51"/>
    <w:rsid w:val="00D91E0A"/>
    <w:rsid w:val="00D95162"/>
    <w:rsid w:val="00DC0EB0"/>
    <w:rsid w:val="00DC6AED"/>
    <w:rsid w:val="00DE5B4C"/>
    <w:rsid w:val="00E25009"/>
    <w:rsid w:val="00E50DA9"/>
    <w:rsid w:val="00EF7277"/>
    <w:rsid w:val="00F371C4"/>
    <w:rsid w:val="00F42ECB"/>
    <w:rsid w:val="00F43622"/>
    <w:rsid w:val="00F64B98"/>
    <w:rsid w:val="00FE4D10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4870"/>
  <w15:chartTrackingRefBased/>
  <w15:docId w15:val="{4BBF74E2-BED8-4861-8721-C9F296D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7674F"/>
    <w:pPr>
      <w:widowControl w:val="0"/>
      <w:autoSpaceDE w:val="0"/>
      <w:autoSpaceDN w:val="0"/>
      <w:spacing w:before="161" w:after="0" w:line="240" w:lineRule="auto"/>
      <w:ind w:left="120"/>
      <w:outlineLvl w:val="1"/>
    </w:pPr>
    <w:rPr>
      <w:rFonts w:ascii="Calibri" w:eastAsia="Calibri" w:hAnsi="Calibri" w:cs="Calibri"/>
      <w:b/>
      <w:bCs/>
      <w:sz w:val="36"/>
      <w:szCs w:val="36"/>
      <w:lang w:eastAsia="en-AU" w:bidi="en-AU"/>
    </w:rPr>
  </w:style>
  <w:style w:type="paragraph" w:styleId="Heading3">
    <w:name w:val="heading 3"/>
    <w:basedOn w:val="Normal"/>
    <w:link w:val="Heading3Char"/>
    <w:uiPriority w:val="1"/>
    <w:qFormat/>
    <w:rsid w:val="0097674F"/>
    <w:pPr>
      <w:widowControl w:val="0"/>
      <w:autoSpaceDE w:val="0"/>
      <w:autoSpaceDN w:val="0"/>
      <w:spacing w:before="52" w:after="0" w:line="240" w:lineRule="auto"/>
      <w:ind w:left="111"/>
      <w:outlineLvl w:val="2"/>
    </w:pPr>
    <w:rPr>
      <w:rFonts w:ascii="Calibri" w:eastAsia="Calibri" w:hAnsi="Calibri" w:cs="Calibri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7674F"/>
    <w:rPr>
      <w:rFonts w:ascii="Calibri" w:eastAsia="Calibri" w:hAnsi="Calibri" w:cs="Calibri"/>
      <w:b/>
      <w:bCs/>
      <w:sz w:val="36"/>
      <w:szCs w:val="36"/>
      <w:lang w:eastAsia="en-AU" w:bidi="en-AU"/>
    </w:rPr>
  </w:style>
  <w:style w:type="character" w:customStyle="1" w:styleId="Heading3Char">
    <w:name w:val="Heading 3 Char"/>
    <w:basedOn w:val="DefaultParagraphFont"/>
    <w:link w:val="Heading3"/>
    <w:uiPriority w:val="1"/>
    <w:rsid w:val="0097674F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97674F"/>
    <w:pPr>
      <w:widowControl w:val="0"/>
      <w:autoSpaceDE w:val="0"/>
      <w:autoSpaceDN w:val="0"/>
      <w:spacing w:after="0" w:line="240" w:lineRule="auto"/>
      <w:ind w:left="860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97674F"/>
    <w:rPr>
      <w:rFonts w:ascii="Calibri" w:eastAsia="Calibri" w:hAnsi="Calibri" w:cs="Calibri"/>
      <w:sz w:val="24"/>
      <w:szCs w:val="24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97674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7674F"/>
    <w:pPr>
      <w:widowControl w:val="0"/>
      <w:autoSpaceDE w:val="0"/>
      <w:autoSpaceDN w:val="0"/>
      <w:spacing w:before="45" w:after="0" w:line="240" w:lineRule="auto"/>
      <w:ind w:left="860" w:hanging="360"/>
    </w:pPr>
    <w:rPr>
      <w:rFonts w:ascii="Calibri" w:eastAsia="Calibri" w:hAnsi="Calibri" w:cs="Calibri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A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97600"/>
    <w:pPr>
      <w:widowControl w:val="0"/>
      <w:autoSpaceDE w:val="0"/>
      <w:autoSpaceDN w:val="0"/>
      <w:spacing w:after="0" w:line="240" w:lineRule="auto"/>
      <w:ind w:left="467"/>
    </w:pPr>
    <w:rPr>
      <w:rFonts w:ascii="Calibri" w:eastAsia="Calibri" w:hAnsi="Calibri" w:cs="Calibri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595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CE"/>
  </w:style>
  <w:style w:type="paragraph" w:styleId="Footer">
    <w:name w:val="footer"/>
    <w:basedOn w:val="Normal"/>
    <w:link w:val="FooterChar"/>
    <w:uiPriority w:val="99"/>
    <w:unhideWhenUsed/>
    <w:rsid w:val="00595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CE"/>
  </w:style>
  <w:style w:type="character" w:styleId="UnresolvedMention">
    <w:name w:val="Unresolved Mention"/>
    <w:basedOn w:val="DefaultParagraphFont"/>
    <w:uiPriority w:val="99"/>
    <w:semiHidden/>
    <w:unhideWhenUsed/>
    <w:rsid w:val="008D1D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536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47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63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2798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26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33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53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61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87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21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46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394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64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39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470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414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9457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69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entworthpoint-h.school@det.nsw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.nsw.gov.au/public-schools/going-to-a-public-school/enrol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nsw.gov.au/school-find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licies.education.nsw.gov.au/policy-library/policies/enrolment-of-students-in-nsw-government-sch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8BE1F4E017F40BD8550B1D6E2C70F" ma:contentTypeVersion="13" ma:contentTypeDescription="Create a new document." ma:contentTypeScope="" ma:versionID="7aac33aa54ab329585b3cb6c9a5984c3">
  <xsd:schema xmlns:xsd="http://www.w3.org/2001/XMLSchema" xmlns:xs="http://www.w3.org/2001/XMLSchema" xmlns:p="http://schemas.microsoft.com/office/2006/metadata/properties" xmlns:ns3="c9349af0-f800-4071-95b2-529981d9ec20" xmlns:ns4="6667ea58-21bf-4da1-a6f8-b95ff2c87a88" targetNamespace="http://schemas.microsoft.com/office/2006/metadata/properties" ma:root="true" ma:fieldsID="61cbdc5112fa6a6301923c076f83d3ab" ns3:_="" ns4:_="">
    <xsd:import namespace="c9349af0-f800-4071-95b2-529981d9ec20"/>
    <xsd:import namespace="6667ea58-21bf-4da1-a6f8-b95ff2c87a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49af0-f800-4071-95b2-529981d9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7ea58-21bf-4da1-a6f8-b95ff2c87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BEB69-C265-4DE1-892A-E433E9380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91FEE-6E8E-41BE-AEF2-F0A5920BB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33C79-3D7C-4CD2-A64D-3BDF984C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49af0-f800-4071-95b2-529981d9ec20"/>
    <ds:schemaRef ds:uri="6667ea58-21bf-4da1-a6f8-b95ff2c87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1633</Words>
  <Characters>8889</Characters>
  <Application>Microsoft Office Word</Application>
  <DocSecurity>0</DocSecurity>
  <Lines>341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Janeece Fiala</dc:creator>
  <cp:keywords/>
  <dc:description/>
  <cp:lastModifiedBy>Melissa Johnston</cp:lastModifiedBy>
  <cp:revision>50</cp:revision>
  <cp:lastPrinted>2022-03-03T00:21:00Z</cp:lastPrinted>
  <dcterms:created xsi:type="dcterms:W3CDTF">2024-05-29T22:09:00Z</dcterms:created>
  <dcterms:modified xsi:type="dcterms:W3CDTF">2024-06-05T04:28:00Z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0x01010083F8BE1F4E017F40BD8550B1D6E2C70F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2024-05-29T22:08:56Z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470796a8-0cd3-4c4f-8d1d-8d74dc408b63</vt:lpwstr>
  </property>
  <property fmtid="{D5CDD505-2E9C-101B-9397-08002B2CF9AE}" pid="9" name="MSIP_Label_b603dfd7-d93a-4381-a340-2995d8282205_ContentBits">
    <vt:lpwstr>0</vt:lpwstr>
  </property>
</Properties>
</file>